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9D" w:rsidRDefault="006A419D" w:rsidP="009A2330">
      <w:pPr>
        <w:autoSpaceDE w:val="0"/>
        <w:autoSpaceDN w:val="0"/>
        <w:adjustRightInd w:val="0"/>
        <w:jc w:val="center"/>
        <w:rPr>
          <w:b/>
        </w:rPr>
      </w:pPr>
    </w:p>
    <w:p w:rsidR="00150464" w:rsidRPr="00AE1007" w:rsidRDefault="00150464" w:rsidP="009A2330">
      <w:pPr>
        <w:autoSpaceDE w:val="0"/>
        <w:autoSpaceDN w:val="0"/>
        <w:adjustRightInd w:val="0"/>
        <w:jc w:val="center"/>
        <w:rPr>
          <w:b/>
        </w:rPr>
      </w:pPr>
      <w:r w:rsidRPr="003B0FF6">
        <w:rPr>
          <w:b/>
        </w:rPr>
        <w:t>AUTORIZZAZIONE PAESAGGISTICA</w:t>
      </w:r>
      <w:r w:rsidR="006F6491" w:rsidRPr="003B0FF6">
        <w:rPr>
          <w:b/>
        </w:rPr>
        <w:t xml:space="preserve"> </w:t>
      </w:r>
      <w:r w:rsidRPr="003B0FF6">
        <w:rPr>
          <w:b/>
        </w:rPr>
        <w:t xml:space="preserve">N. </w:t>
      </w:r>
      <w:r w:rsidR="00017B77">
        <w:rPr>
          <w:b/>
        </w:rPr>
        <w:t>07</w:t>
      </w:r>
      <w:r w:rsidR="003B0FF6" w:rsidRPr="003B0FF6">
        <w:rPr>
          <w:b/>
        </w:rPr>
        <w:t xml:space="preserve"> </w:t>
      </w:r>
      <w:r w:rsidRPr="003B0FF6">
        <w:rPr>
          <w:b/>
        </w:rPr>
        <w:t>DEL</w:t>
      </w:r>
      <w:r w:rsidR="00A447DD" w:rsidRPr="003B0FF6">
        <w:rPr>
          <w:b/>
        </w:rPr>
        <w:t xml:space="preserve"> </w:t>
      </w:r>
      <w:r w:rsidR="00017B77">
        <w:rPr>
          <w:b/>
        </w:rPr>
        <w:t>26</w:t>
      </w:r>
      <w:r w:rsidR="00E61B2A">
        <w:rPr>
          <w:b/>
        </w:rPr>
        <w:t>.</w:t>
      </w:r>
      <w:r w:rsidR="00017B77">
        <w:rPr>
          <w:b/>
        </w:rPr>
        <w:t>02</w:t>
      </w:r>
      <w:r w:rsidR="003B0FF6" w:rsidRPr="003B0FF6">
        <w:rPr>
          <w:b/>
        </w:rPr>
        <w:t>.201</w:t>
      </w:r>
      <w:r w:rsidR="0077636C">
        <w:rPr>
          <w:b/>
        </w:rPr>
        <w:t>8</w:t>
      </w:r>
    </w:p>
    <w:p w:rsidR="00E66AF6" w:rsidRPr="00AE1007" w:rsidRDefault="00E66AF6" w:rsidP="00E66AF6">
      <w:pPr>
        <w:jc w:val="center"/>
        <w:rPr>
          <w:b/>
          <w:i/>
          <w:iCs/>
          <w:sz w:val="20"/>
          <w:szCs w:val="20"/>
        </w:rPr>
      </w:pPr>
      <w:r w:rsidRPr="00AE1007">
        <w:rPr>
          <w:b/>
          <w:i/>
          <w:iCs/>
          <w:sz w:val="20"/>
          <w:szCs w:val="20"/>
        </w:rPr>
        <w:t>PARERE FAVOREVOLE DELLE  AMMINISTRAZIONI  PREPOSTE  ALLA  TUTELA  D</w:t>
      </w:r>
      <w:r w:rsidR="00AE1007" w:rsidRPr="00AE1007">
        <w:rPr>
          <w:b/>
          <w:i/>
          <w:iCs/>
          <w:sz w:val="20"/>
          <w:szCs w:val="20"/>
        </w:rPr>
        <w:t>E</w:t>
      </w:r>
      <w:r w:rsidRPr="00AE1007">
        <w:rPr>
          <w:b/>
          <w:i/>
          <w:iCs/>
          <w:sz w:val="20"/>
          <w:szCs w:val="20"/>
        </w:rPr>
        <w:t>L  VINCOLO</w:t>
      </w:r>
    </w:p>
    <w:p w:rsidR="00150464" w:rsidRPr="00AE1007" w:rsidRDefault="00150464" w:rsidP="00150464">
      <w:pPr>
        <w:jc w:val="center"/>
        <w:rPr>
          <w:b/>
          <w:i/>
          <w:iCs/>
          <w:sz w:val="20"/>
          <w:szCs w:val="20"/>
        </w:rPr>
      </w:pPr>
      <w:r w:rsidRPr="00AE1007">
        <w:rPr>
          <w:b/>
          <w:i/>
          <w:iCs/>
          <w:sz w:val="20"/>
          <w:szCs w:val="20"/>
        </w:rPr>
        <w:t>(</w:t>
      </w:r>
      <w:r w:rsidR="00F70B5E" w:rsidRPr="00AE1007">
        <w:rPr>
          <w:b/>
          <w:i/>
          <w:iCs/>
          <w:sz w:val="20"/>
          <w:szCs w:val="20"/>
        </w:rPr>
        <w:t>art. 3</w:t>
      </w:r>
      <w:r w:rsidR="008202EA">
        <w:rPr>
          <w:b/>
          <w:i/>
          <w:iCs/>
          <w:sz w:val="20"/>
          <w:szCs w:val="20"/>
        </w:rPr>
        <w:t>2</w:t>
      </w:r>
      <w:r w:rsidR="00F70B5E" w:rsidRPr="00AE1007">
        <w:rPr>
          <w:b/>
          <w:i/>
          <w:iCs/>
          <w:sz w:val="20"/>
          <w:szCs w:val="20"/>
        </w:rPr>
        <w:t xml:space="preserve"> L.</w:t>
      </w:r>
      <w:r w:rsidR="000A371D" w:rsidRPr="00AE1007">
        <w:rPr>
          <w:b/>
          <w:i/>
          <w:iCs/>
          <w:sz w:val="20"/>
          <w:szCs w:val="20"/>
        </w:rPr>
        <w:t xml:space="preserve"> </w:t>
      </w:r>
      <w:r w:rsidR="008202EA">
        <w:rPr>
          <w:b/>
          <w:i/>
          <w:iCs/>
          <w:sz w:val="20"/>
          <w:szCs w:val="20"/>
        </w:rPr>
        <w:t>47</w:t>
      </w:r>
      <w:r w:rsidR="00F70B5E" w:rsidRPr="00AE1007">
        <w:rPr>
          <w:b/>
          <w:i/>
          <w:iCs/>
          <w:sz w:val="20"/>
          <w:szCs w:val="20"/>
        </w:rPr>
        <w:t>/</w:t>
      </w:r>
      <w:r w:rsidR="008202EA">
        <w:rPr>
          <w:b/>
          <w:i/>
          <w:iCs/>
          <w:sz w:val="20"/>
          <w:szCs w:val="20"/>
        </w:rPr>
        <w:t>85</w:t>
      </w:r>
      <w:r w:rsidR="00F70B5E" w:rsidRPr="00AE1007">
        <w:rPr>
          <w:b/>
          <w:i/>
          <w:iCs/>
          <w:sz w:val="20"/>
          <w:szCs w:val="20"/>
        </w:rPr>
        <w:t xml:space="preserve"> e ss. mm. ed ii.,  </w:t>
      </w:r>
      <w:r w:rsidRPr="00AE1007">
        <w:rPr>
          <w:b/>
          <w:i/>
          <w:iCs/>
          <w:sz w:val="20"/>
          <w:szCs w:val="20"/>
        </w:rPr>
        <w:t>art. 146, comma 8, del  D.Lgs. 42</w:t>
      </w:r>
      <w:r w:rsidR="00D605D9" w:rsidRPr="00AE1007">
        <w:rPr>
          <w:b/>
          <w:i/>
          <w:iCs/>
          <w:sz w:val="20"/>
          <w:szCs w:val="20"/>
        </w:rPr>
        <w:t xml:space="preserve"> del 22.01.20</w:t>
      </w:r>
      <w:r w:rsidRPr="00AE1007">
        <w:rPr>
          <w:b/>
          <w:i/>
          <w:iCs/>
          <w:sz w:val="20"/>
          <w:szCs w:val="20"/>
        </w:rPr>
        <w:t>04</w:t>
      </w:r>
      <w:r w:rsidR="008202EA">
        <w:rPr>
          <w:b/>
          <w:i/>
          <w:iCs/>
          <w:sz w:val="20"/>
          <w:szCs w:val="20"/>
        </w:rPr>
        <w:t xml:space="preserve"> e ss. mm. ed ii.</w:t>
      </w:r>
      <w:r w:rsidRPr="00AE1007">
        <w:rPr>
          <w:b/>
          <w:i/>
          <w:iCs/>
          <w:sz w:val="20"/>
          <w:szCs w:val="20"/>
        </w:rPr>
        <w:t xml:space="preserve"> )</w:t>
      </w:r>
    </w:p>
    <w:p w:rsidR="00150464" w:rsidRPr="00AE1007" w:rsidRDefault="00150464" w:rsidP="00150464">
      <w:pPr>
        <w:autoSpaceDE w:val="0"/>
        <w:autoSpaceDN w:val="0"/>
        <w:adjustRightInd w:val="0"/>
        <w:ind w:right="113" w:firstLine="720"/>
        <w:rPr>
          <w:i/>
          <w:iCs/>
        </w:rPr>
      </w:pPr>
    </w:p>
    <w:p w:rsidR="00017B77" w:rsidRDefault="00017B77" w:rsidP="00017B77">
      <w:pPr>
        <w:pStyle w:val="Corpodeltesto2"/>
        <w:ind w:left="1843" w:hanging="1843"/>
        <w:rPr>
          <w:b/>
          <w:bCs/>
          <w:iCs/>
          <w:szCs w:val="22"/>
        </w:rPr>
      </w:pPr>
      <w:r w:rsidRPr="00E8172F">
        <w:rPr>
          <w:b/>
          <w:bCs/>
          <w:iCs/>
          <w:szCs w:val="22"/>
        </w:rPr>
        <w:t>OGGETTO:</w:t>
      </w:r>
      <w:r w:rsidRPr="00E8172F">
        <w:rPr>
          <w:b/>
          <w:bCs/>
          <w:iCs/>
          <w:szCs w:val="22"/>
        </w:rPr>
        <w:tab/>
      </w:r>
      <w:r>
        <w:rPr>
          <w:b/>
          <w:bCs/>
          <w:iCs/>
          <w:szCs w:val="22"/>
        </w:rPr>
        <w:t>Istanza</w:t>
      </w:r>
      <w:r w:rsidRPr="00E8172F">
        <w:rPr>
          <w:b/>
          <w:bCs/>
          <w:iCs/>
          <w:szCs w:val="22"/>
        </w:rPr>
        <w:t xml:space="preserve"> di condono edilizio </w:t>
      </w:r>
      <w:proofErr w:type="spellStart"/>
      <w:r w:rsidRPr="00E8172F">
        <w:rPr>
          <w:b/>
          <w:bCs/>
          <w:iCs/>
          <w:szCs w:val="22"/>
        </w:rPr>
        <w:t>prot</w:t>
      </w:r>
      <w:proofErr w:type="spellEnd"/>
      <w:r w:rsidRPr="00E8172F">
        <w:rPr>
          <w:b/>
          <w:bCs/>
          <w:iCs/>
          <w:szCs w:val="22"/>
        </w:rPr>
        <w:t xml:space="preserve">. com. n. </w:t>
      </w:r>
      <w:r>
        <w:rPr>
          <w:b/>
          <w:bCs/>
          <w:iCs/>
          <w:szCs w:val="22"/>
        </w:rPr>
        <w:t xml:space="preserve">2231 del 20.02.1986 ai sensi della </w:t>
      </w:r>
      <w:r w:rsidRPr="00E8172F">
        <w:rPr>
          <w:b/>
          <w:bCs/>
          <w:iCs/>
          <w:szCs w:val="22"/>
        </w:rPr>
        <w:t xml:space="preserve">Legge </w:t>
      </w:r>
      <w:r>
        <w:rPr>
          <w:b/>
          <w:bCs/>
          <w:iCs/>
          <w:szCs w:val="22"/>
        </w:rPr>
        <w:t>47/85</w:t>
      </w:r>
      <w:r w:rsidRPr="00E8172F">
        <w:rPr>
          <w:b/>
          <w:bCs/>
          <w:iCs/>
          <w:szCs w:val="22"/>
        </w:rPr>
        <w:t xml:space="preserve">. </w:t>
      </w:r>
      <w:r>
        <w:rPr>
          <w:b/>
          <w:bCs/>
          <w:iCs/>
          <w:szCs w:val="22"/>
        </w:rPr>
        <w:t>------------------------------------------------------------------------------------------------</w:t>
      </w:r>
    </w:p>
    <w:p w:rsidR="00017B77" w:rsidRPr="00E8172F" w:rsidRDefault="00017B77" w:rsidP="00017B77">
      <w:pPr>
        <w:pStyle w:val="Corpodeltesto2"/>
        <w:ind w:left="1843"/>
        <w:rPr>
          <w:b/>
          <w:bCs/>
          <w:iCs/>
          <w:szCs w:val="22"/>
        </w:rPr>
      </w:pPr>
      <w:r>
        <w:rPr>
          <w:b/>
          <w:bCs/>
          <w:iCs/>
          <w:szCs w:val="22"/>
        </w:rPr>
        <w:t xml:space="preserve">Realizzazione di opere in ampliamento e difformità alla </w:t>
      </w:r>
      <w:proofErr w:type="spellStart"/>
      <w:r>
        <w:rPr>
          <w:b/>
          <w:bCs/>
          <w:iCs/>
          <w:szCs w:val="22"/>
        </w:rPr>
        <w:t>L.E.</w:t>
      </w:r>
      <w:proofErr w:type="spellEnd"/>
      <w:r>
        <w:rPr>
          <w:b/>
          <w:bCs/>
          <w:iCs/>
          <w:szCs w:val="22"/>
        </w:rPr>
        <w:t xml:space="preserve"> n. 759/68, relative ad un fabbricato su due livelli adibito a civile abitazione, </w:t>
      </w:r>
      <w:r w:rsidRPr="00E8172F">
        <w:rPr>
          <w:b/>
          <w:bCs/>
          <w:iCs/>
          <w:szCs w:val="22"/>
        </w:rPr>
        <w:t>sito in B</w:t>
      </w:r>
      <w:r>
        <w:rPr>
          <w:b/>
          <w:bCs/>
          <w:iCs/>
          <w:szCs w:val="22"/>
        </w:rPr>
        <w:t xml:space="preserve">arano d’Ischia alla Via </w:t>
      </w:r>
      <w:proofErr w:type="spellStart"/>
      <w:r>
        <w:rPr>
          <w:b/>
          <w:bCs/>
          <w:iCs/>
          <w:szCs w:val="22"/>
        </w:rPr>
        <w:t>Fondolillo</w:t>
      </w:r>
      <w:proofErr w:type="spellEnd"/>
      <w:r>
        <w:rPr>
          <w:b/>
          <w:bCs/>
          <w:iCs/>
          <w:szCs w:val="22"/>
        </w:rPr>
        <w:t xml:space="preserve"> </w:t>
      </w:r>
      <w:r w:rsidRPr="00E8172F">
        <w:rPr>
          <w:b/>
          <w:bCs/>
          <w:iCs/>
          <w:szCs w:val="22"/>
        </w:rPr>
        <w:t>e ripor</w:t>
      </w:r>
      <w:r>
        <w:rPr>
          <w:b/>
          <w:bCs/>
          <w:iCs/>
          <w:szCs w:val="22"/>
        </w:rPr>
        <w:t xml:space="preserve">tato in N.C.E.U. al foglio </w:t>
      </w:r>
      <w:proofErr w:type="spellStart"/>
      <w:r>
        <w:rPr>
          <w:b/>
          <w:bCs/>
          <w:iCs/>
          <w:szCs w:val="22"/>
        </w:rPr>
        <w:t>n°</w:t>
      </w:r>
      <w:proofErr w:type="spellEnd"/>
      <w:r>
        <w:rPr>
          <w:b/>
          <w:bCs/>
          <w:iCs/>
          <w:szCs w:val="22"/>
        </w:rPr>
        <w:t xml:space="preserve"> 32 </w:t>
      </w:r>
      <w:proofErr w:type="spellStart"/>
      <w:r>
        <w:rPr>
          <w:b/>
          <w:bCs/>
          <w:iCs/>
          <w:szCs w:val="22"/>
        </w:rPr>
        <w:t>p.lle</w:t>
      </w:r>
      <w:proofErr w:type="spellEnd"/>
      <w:r>
        <w:rPr>
          <w:b/>
          <w:bCs/>
          <w:iCs/>
          <w:szCs w:val="22"/>
        </w:rPr>
        <w:t xml:space="preserve"> n. 79-91</w:t>
      </w:r>
      <w:r w:rsidRPr="00E8172F">
        <w:rPr>
          <w:b/>
          <w:bCs/>
          <w:iCs/>
          <w:szCs w:val="22"/>
        </w:rPr>
        <w:t>.</w:t>
      </w:r>
    </w:p>
    <w:p w:rsidR="00017B77" w:rsidRDefault="00017B77" w:rsidP="00017B77">
      <w:pPr>
        <w:pStyle w:val="Corpodeltesto2"/>
        <w:spacing w:before="240"/>
        <w:ind w:left="1843" w:hanging="1843"/>
        <w:rPr>
          <w:b/>
          <w:bCs/>
          <w:szCs w:val="22"/>
        </w:rPr>
      </w:pPr>
      <w:r w:rsidRPr="00297EB1">
        <w:rPr>
          <w:b/>
          <w:bCs/>
          <w:szCs w:val="22"/>
        </w:rPr>
        <w:t>DITTA:</w:t>
      </w:r>
      <w:r w:rsidRPr="00297EB1">
        <w:rPr>
          <w:b/>
          <w:bCs/>
          <w:szCs w:val="22"/>
        </w:rPr>
        <w:tab/>
      </w:r>
      <w:r>
        <w:rPr>
          <w:b/>
          <w:bCs/>
          <w:szCs w:val="22"/>
        </w:rPr>
        <w:t>Sig. SCHAUB WALTER, nato a Basilea (SVIZZERA) il 09.10.19</w:t>
      </w:r>
      <w:bookmarkStart w:id="0" w:name="_GoBack"/>
      <w:bookmarkEnd w:id="0"/>
      <w:r>
        <w:rPr>
          <w:b/>
          <w:bCs/>
          <w:szCs w:val="22"/>
        </w:rPr>
        <w:t>12;</w:t>
      </w:r>
    </w:p>
    <w:p w:rsidR="00017B77" w:rsidRDefault="00017B77" w:rsidP="00017B77">
      <w:pPr>
        <w:pStyle w:val="Corpodeltesto2"/>
        <w:spacing w:before="240"/>
        <w:ind w:left="1843" w:hanging="1843"/>
        <w:rPr>
          <w:b/>
          <w:bCs/>
          <w:szCs w:val="22"/>
        </w:rPr>
      </w:pPr>
      <w:r>
        <w:rPr>
          <w:b/>
          <w:bCs/>
          <w:szCs w:val="22"/>
        </w:rPr>
        <w:tab/>
        <w:t xml:space="preserve">Sig. IACONO SALVATORE, nato a </w:t>
      </w:r>
      <w:proofErr w:type="spellStart"/>
      <w:r>
        <w:rPr>
          <w:b/>
          <w:bCs/>
          <w:szCs w:val="22"/>
        </w:rPr>
        <w:t>Serrara</w:t>
      </w:r>
      <w:proofErr w:type="spellEnd"/>
      <w:r>
        <w:rPr>
          <w:b/>
          <w:bCs/>
          <w:szCs w:val="22"/>
        </w:rPr>
        <w:t xml:space="preserve"> Fontana (NA) il 09.01.1946;</w:t>
      </w:r>
      <w:r>
        <w:rPr>
          <w:b/>
          <w:bCs/>
          <w:szCs w:val="22"/>
        </w:rPr>
        <w:tab/>
      </w:r>
    </w:p>
    <w:p w:rsidR="00017B77" w:rsidRDefault="00017B77" w:rsidP="00017B77">
      <w:pPr>
        <w:pStyle w:val="Corpodeltesto2"/>
        <w:spacing w:before="240"/>
        <w:ind w:left="1843" w:hanging="1843"/>
        <w:rPr>
          <w:b/>
          <w:bCs/>
          <w:szCs w:val="22"/>
          <w:lang w:val="it-IT"/>
        </w:rPr>
      </w:pPr>
      <w:r>
        <w:rPr>
          <w:b/>
          <w:bCs/>
          <w:szCs w:val="22"/>
        </w:rPr>
        <w:t>RICHIEDENTE:</w:t>
      </w:r>
      <w:r>
        <w:rPr>
          <w:b/>
          <w:bCs/>
          <w:szCs w:val="22"/>
        </w:rPr>
        <w:tab/>
        <w:t xml:space="preserve">Sig.ra IACONO ANNA, nata a Saint </w:t>
      </w:r>
      <w:proofErr w:type="spellStart"/>
      <w:r>
        <w:rPr>
          <w:b/>
          <w:bCs/>
          <w:szCs w:val="22"/>
        </w:rPr>
        <w:t>Chamont</w:t>
      </w:r>
      <w:proofErr w:type="spellEnd"/>
      <w:r>
        <w:rPr>
          <w:b/>
          <w:bCs/>
          <w:szCs w:val="22"/>
        </w:rPr>
        <w:t xml:space="preserve"> (FRANCIA) il 16.09.1973 e residente in </w:t>
      </w:r>
      <w:proofErr w:type="spellStart"/>
      <w:r>
        <w:rPr>
          <w:b/>
          <w:bCs/>
          <w:szCs w:val="22"/>
        </w:rPr>
        <w:t>Forio</w:t>
      </w:r>
      <w:proofErr w:type="spellEnd"/>
      <w:r>
        <w:rPr>
          <w:b/>
          <w:bCs/>
          <w:szCs w:val="22"/>
        </w:rPr>
        <w:t xml:space="preserve"> (NA) alla via Scannella n. 104.</w:t>
      </w:r>
    </w:p>
    <w:p w:rsidR="00017B77" w:rsidRPr="00017B77" w:rsidRDefault="00017B77" w:rsidP="00017B77">
      <w:pPr>
        <w:pStyle w:val="Corpodeltesto2"/>
        <w:spacing w:before="240"/>
        <w:ind w:left="1843" w:hanging="1843"/>
        <w:rPr>
          <w:b/>
          <w:bCs/>
          <w:szCs w:val="22"/>
          <w:lang w:val="it-IT"/>
        </w:rPr>
      </w:pPr>
    </w:p>
    <w:p w:rsidR="00017B77" w:rsidRPr="00A067B5" w:rsidRDefault="00017B77" w:rsidP="00017B77">
      <w:pPr>
        <w:pStyle w:val="Corpodeltesto2"/>
        <w:ind w:left="1843" w:hanging="1843"/>
        <w:rPr>
          <w:b/>
          <w:szCs w:val="22"/>
        </w:rPr>
      </w:pPr>
      <w:r>
        <w:rPr>
          <w:b/>
          <w:szCs w:val="22"/>
        </w:rPr>
        <w:t>U</w:t>
      </w:r>
      <w:r w:rsidRPr="00A067B5">
        <w:rPr>
          <w:b/>
          <w:szCs w:val="22"/>
        </w:rPr>
        <w:t>BICAZIONE:</w:t>
      </w:r>
      <w:r w:rsidRPr="00A067B5">
        <w:rPr>
          <w:b/>
          <w:szCs w:val="22"/>
        </w:rPr>
        <w:tab/>
        <w:t xml:space="preserve">Località </w:t>
      </w:r>
      <w:proofErr w:type="spellStart"/>
      <w:r>
        <w:rPr>
          <w:b/>
          <w:szCs w:val="22"/>
        </w:rPr>
        <w:t>Fondolillo</w:t>
      </w:r>
      <w:proofErr w:type="spellEnd"/>
      <w:r>
        <w:rPr>
          <w:b/>
          <w:szCs w:val="22"/>
        </w:rPr>
        <w:t>.</w:t>
      </w:r>
    </w:p>
    <w:p w:rsidR="00150464" w:rsidRDefault="00150464" w:rsidP="00205BB7">
      <w:pPr>
        <w:autoSpaceDE w:val="0"/>
        <w:autoSpaceDN w:val="0"/>
        <w:adjustRightInd w:val="0"/>
        <w:spacing w:before="240"/>
        <w:jc w:val="center"/>
        <w:rPr>
          <w:b/>
          <w:bCs/>
          <w:sz w:val="22"/>
          <w:szCs w:val="22"/>
        </w:rPr>
      </w:pPr>
      <w:r w:rsidRPr="005650C1">
        <w:rPr>
          <w:b/>
          <w:bCs/>
          <w:sz w:val="22"/>
          <w:szCs w:val="22"/>
        </w:rPr>
        <w:t xml:space="preserve">IL RESPONSABILE </w:t>
      </w:r>
      <w:r w:rsidR="00744B02" w:rsidRPr="005650C1">
        <w:rPr>
          <w:b/>
          <w:bCs/>
          <w:sz w:val="22"/>
          <w:szCs w:val="22"/>
        </w:rPr>
        <w:t xml:space="preserve">DELL’UFFICIO DEL PAESAGGIO </w:t>
      </w:r>
    </w:p>
    <w:p w:rsidR="00150464" w:rsidRPr="005650C1" w:rsidRDefault="00D605D9" w:rsidP="00205BB7">
      <w:pPr>
        <w:spacing w:before="120"/>
        <w:jc w:val="both"/>
        <w:rPr>
          <w:sz w:val="22"/>
          <w:szCs w:val="22"/>
        </w:rPr>
      </w:pPr>
      <w:r w:rsidRPr="005650C1">
        <w:rPr>
          <w:b/>
          <w:sz w:val="22"/>
          <w:szCs w:val="22"/>
        </w:rPr>
        <w:t>PREMESSO</w:t>
      </w:r>
      <w:r w:rsidRPr="005650C1">
        <w:rPr>
          <w:sz w:val="22"/>
          <w:szCs w:val="22"/>
        </w:rPr>
        <w:t>:</w:t>
      </w:r>
    </w:p>
    <w:p w:rsidR="00017B77" w:rsidRPr="007A39D6" w:rsidRDefault="00017B77" w:rsidP="00017B77">
      <w:pPr>
        <w:numPr>
          <w:ilvl w:val="0"/>
          <w:numId w:val="11"/>
        </w:numPr>
        <w:tabs>
          <w:tab w:val="clear" w:pos="1494"/>
        </w:tabs>
        <w:ind w:left="284" w:hanging="284"/>
        <w:jc w:val="both"/>
        <w:rPr>
          <w:sz w:val="22"/>
          <w:szCs w:val="22"/>
        </w:rPr>
      </w:pPr>
      <w:r w:rsidRPr="00017B77">
        <w:rPr>
          <w:b/>
          <w:sz w:val="22"/>
          <w:szCs w:val="22"/>
        </w:rPr>
        <w:t xml:space="preserve">    </w:t>
      </w:r>
      <w:r w:rsidRPr="00017B77">
        <w:rPr>
          <w:b/>
          <w:sz w:val="22"/>
          <w:szCs w:val="22"/>
        </w:rPr>
        <w:tab/>
      </w:r>
      <w:r w:rsidRPr="00657219">
        <w:rPr>
          <w:b/>
          <w:sz w:val="22"/>
          <w:szCs w:val="22"/>
        </w:rPr>
        <w:t>che</w:t>
      </w:r>
      <w:r w:rsidRPr="00657219">
        <w:rPr>
          <w:sz w:val="22"/>
          <w:szCs w:val="22"/>
        </w:rPr>
        <w:t xml:space="preserve"> con nota </w:t>
      </w:r>
      <w:proofErr w:type="spellStart"/>
      <w:r w:rsidRPr="00657219">
        <w:rPr>
          <w:sz w:val="22"/>
          <w:szCs w:val="22"/>
        </w:rPr>
        <w:t>prot</w:t>
      </w:r>
      <w:proofErr w:type="spellEnd"/>
      <w:r w:rsidRPr="00657219">
        <w:rPr>
          <w:sz w:val="22"/>
          <w:szCs w:val="22"/>
        </w:rPr>
        <w:t>. com. n.</w:t>
      </w:r>
      <w:r w:rsidRPr="00657219">
        <w:rPr>
          <w:b/>
          <w:sz w:val="22"/>
          <w:szCs w:val="22"/>
        </w:rPr>
        <w:t xml:space="preserve"> </w:t>
      </w:r>
      <w:r>
        <w:rPr>
          <w:sz w:val="22"/>
          <w:szCs w:val="22"/>
        </w:rPr>
        <w:t>517</w:t>
      </w:r>
      <w:r w:rsidRPr="00657219">
        <w:rPr>
          <w:sz w:val="22"/>
          <w:szCs w:val="22"/>
        </w:rPr>
        <w:t xml:space="preserve"> del </w:t>
      </w:r>
      <w:r w:rsidR="006B522D">
        <w:rPr>
          <w:sz w:val="22"/>
          <w:szCs w:val="22"/>
        </w:rPr>
        <w:t>23.01.2018,e successive integrazioni  note</w:t>
      </w:r>
      <w:r>
        <w:rPr>
          <w:sz w:val="22"/>
          <w:szCs w:val="22"/>
        </w:rPr>
        <w:t xml:space="preserve"> </w:t>
      </w:r>
      <w:proofErr w:type="spellStart"/>
      <w:r>
        <w:rPr>
          <w:sz w:val="22"/>
          <w:szCs w:val="22"/>
        </w:rPr>
        <w:t>prot</w:t>
      </w:r>
      <w:proofErr w:type="spellEnd"/>
      <w:r>
        <w:rPr>
          <w:sz w:val="22"/>
          <w:szCs w:val="22"/>
        </w:rPr>
        <w:t>. 2428 del 30.03.2018</w:t>
      </w:r>
      <w:r w:rsidR="006B522D">
        <w:rPr>
          <w:sz w:val="22"/>
          <w:szCs w:val="22"/>
        </w:rPr>
        <w:t xml:space="preserve"> e </w:t>
      </w:r>
      <w:proofErr w:type="spellStart"/>
      <w:r w:rsidR="006B522D">
        <w:rPr>
          <w:sz w:val="22"/>
          <w:szCs w:val="22"/>
        </w:rPr>
        <w:t>prot</w:t>
      </w:r>
      <w:proofErr w:type="spellEnd"/>
      <w:r w:rsidR="006B522D">
        <w:rPr>
          <w:sz w:val="22"/>
          <w:szCs w:val="22"/>
        </w:rPr>
        <w:t>. 7385 del 10.10.2018</w:t>
      </w:r>
      <w:r>
        <w:rPr>
          <w:sz w:val="22"/>
          <w:szCs w:val="22"/>
        </w:rPr>
        <w:t xml:space="preserve">, la  </w:t>
      </w:r>
      <w:r w:rsidRPr="00081F65">
        <w:rPr>
          <w:b/>
          <w:sz w:val="22"/>
          <w:szCs w:val="22"/>
        </w:rPr>
        <w:t>Sig.</w:t>
      </w:r>
      <w:r>
        <w:rPr>
          <w:b/>
          <w:sz w:val="22"/>
          <w:szCs w:val="22"/>
        </w:rPr>
        <w:t>ra</w:t>
      </w:r>
      <w:r w:rsidRPr="001825F8">
        <w:rPr>
          <w:b/>
          <w:sz w:val="22"/>
          <w:szCs w:val="22"/>
        </w:rPr>
        <w:t xml:space="preserve"> </w:t>
      </w:r>
      <w:r>
        <w:rPr>
          <w:b/>
          <w:sz w:val="22"/>
          <w:szCs w:val="22"/>
        </w:rPr>
        <w:t>IACONO Anna</w:t>
      </w:r>
      <w:r w:rsidRPr="00657219">
        <w:rPr>
          <w:sz w:val="22"/>
          <w:szCs w:val="22"/>
        </w:rPr>
        <w:t>, nat</w:t>
      </w:r>
      <w:r>
        <w:rPr>
          <w:sz w:val="22"/>
          <w:szCs w:val="22"/>
        </w:rPr>
        <w:t>a a</w:t>
      </w:r>
      <w:r w:rsidRPr="00657219">
        <w:rPr>
          <w:sz w:val="22"/>
          <w:szCs w:val="22"/>
        </w:rPr>
        <w:t xml:space="preserve"> </w:t>
      </w:r>
      <w:r>
        <w:rPr>
          <w:sz w:val="22"/>
          <w:szCs w:val="22"/>
        </w:rPr>
        <w:t xml:space="preserve">Saint </w:t>
      </w:r>
      <w:proofErr w:type="spellStart"/>
      <w:r>
        <w:rPr>
          <w:sz w:val="22"/>
          <w:szCs w:val="22"/>
        </w:rPr>
        <w:t>Chamont</w:t>
      </w:r>
      <w:proofErr w:type="spellEnd"/>
      <w:r>
        <w:rPr>
          <w:sz w:val="22"/>
          <w:szCs w:val="22"/>
        </w:rPr>
        <w:t xml:space="preserve"> (FRANCIA) </w:t>
      </w:r>
      <w:r w:rsidRPr="00657219">
        <w:rPr>
          <w:sz w:val="22"/>
          <w:szCs w:val="22"/>
        </w:rPr>
        <w:t>il</w:t>
      </w:r>
      <w:r>
        <w:rPr>
          <w:sz w:val="22"/>
          <w:szCs w:val="22"/>
        </w:rPr>
        <w:t xml:space="preserve"> 16.03.1973</w:t>
      </w:r>
      <w:r w:rsidRPr="00657219">
        <w:rPr>
          <w:sz w:val="22"/>
          <w:szCs w:val="22"/>
        </w:rPr>
        <w:t>,</w:t>
      </w:r>
      <w:r>
        <w:rPr>
          <w:sz w:val="22"/>
          <w:szCs w:val="22"/>
        </w:rPr>
        <w:t xml:space="preserve"> </w:t>
      </w:r>
      <w:r w:rsidRPr="00657219">
        <w:rPr>
          <w:sz w:val="22"/>
          <w:szCs w:val="22"/>
        </w:rPr>
        <w:t>C.F.:</w:t>
      </w:r>
      <w:r>
        <w:rPr>
          <w:sz w:val="22"/>
          <w:szCs w:val="22"/>
        </w:rPr>
        <w:t xml:space="preserve"> CNINNA73P56Z110K </w:t>
      </w:r>
      <w:r w:rsidRPr="00657219">
        <w:rPr>
          <w:sz w:val="22"/>
          <w:szCs w:val="22"/>
        </w:rPr>
        <w:t>e</w:t>
      </w:r>
      <w:r>
        <w:rPr>
          <w:sz w:val="22"/>
          <w:szCs w:val="22"/>
        </w:rPr>
        <w:t xml:space="preserve"> residente in </w:t>
      </w:r>
      <w:proofErr w:type="spellStart"/>
      <w:r>
        <w:rPr>
          <w:sz w:val="22"/>
          <w:szCs w:val="22"/>
        </w:rPr>
        <w:t>Forio</w:t>
      </w:r>
      <w:proofErr w:type="spellEnd"/>
      <w:r>
        <w:rPr>
          <w:sz w:val="22"/>
          <w:szCs w:val="22"/>
        </w:rPr>
        <w:t xml:space="preserve"> (NA) alla </w:t>
      </w:r>
      <w:r w:rsidRPr="007A39D6">
        <w:rPr>
          <w:sz w:val="22"/>
          <w:szCs w:val="22"/>
        </w:rPr>
        <w:t xml:space="preserve">Via </w:t>
      </w:r>
      <w:r>
        <w:rPr>
          <w:sz w:val="22"/>
          <w:szCs w:val="22"/>
        </w:rPr>
        <w:t xml:space="preserve">Scannella n. 104 </w:t>
      </w:r>
      <w:r w:rsidRPr="007A39D6">
        <w:rPr>
          <w:sz w:val="22"/>
          <w:szCs w:val="22"/>
        </w:rPr>
        <w:t>nella qualità di</w:t>
      </w:r>
      <w:r>
        <w:rPr>
          <w:sz w:val="22"/>
          <w:szCs w:val="22"/>
        </w:rPr>
        <w:t xml:space="preserve"> </w:t>
      </w:r>
      <w:r w:rsidRPr="007A39D6">
        <w:rPr>
          <w:sz w:val="22"/>
          <w:szCs w:val="22"/>
        </w:rPr>
        <w:t>proprietari</w:t>
      </w:r>
      <w:r>
        <w:rPr>
          <w:sz w:val="22"/>
          <w:szCs w:val="22"/>
        </w:rPr>
        <w:t xml:space="preserve">a, in quanto erede del sig. </w:t>
      </w:r>
      <w:proofErr w:type="spellStart"/>
      <w:r>
        <w:rPr>
          <w:sz w:val="22"/>
          <w:szCs w:val="22"/>
        </w:rPr>
        <w:t>Iacono</w:t>
      </w:r>
      <w:proofErr w:type="spellEnd"/>
      <w:r>
        <w:rPr>
          <w:sz w:val="22"/>
          <w:szCs w:val="22"/>
        </w:rPr>
        <w:t xml:space="preserve"> Salvatore</w:t>
      </w:r>
      <w:r w:rsidRPr="007A39D6">
        <w:rPr>
          <w:sz w:val="22"/>
          <w:szCs w:val="22"/>
        </w:rPr>
        <w:t xml:space="preserve">, provvedeva a richiedere l’esame dell’istanza di condono edilizio avanzata ai sensi della L. </w:t>
      </w:r>
      <w:r>
        <w:rPr>
          <w:sz w:val="22"/>
          <w:szCs w:val="22"/>
        </w:rPr>
        <w:t>47</w:t>
      </w:r>
      <w:r w:rsidRPr="007A39D6">
        <w:rPr>
          <w:sz w:val="22"/>
          <w:szCs w:val="22"/>
        </w:rPr>
        <w:t>/</w:t>
      </w:r>
      <w:r>
        <w:rPr>
          <w:sz w:val="22"/>
          <w:szCs w:val="22"/>
        </w:rPr>
        <w:t>85</w:t>
      </w:r>
      <w:r w:rsidRPr="007A39D6">
        <w:rPr>
          <w:sz w:val="22"/>
          <w:szCs w:val="22"/>
        </w:rPr>
        <w:t xml:space="preserve">, </w:t>
      </w:r>
      <w:proofErr w:type="spellStart"/>
      <w:r w:rsidRPr="007A39D6">
        <w:rPr>
          <w:sz w:val="22"/>
          <w:szCs w:val="22"/>
        </w:rPr>
        <w:t>prot</w:t>
      </w:r>
      <w:proofErr w:type="spellEnd"/>
      <w:r w:rsidRPr="007A39D6">
        <w:rPr>
          <w:sz w:val="22"/>
          <w:szCs w:val="22"/>
        </w:rPr>
        <w:t xml:space="preserve">. com. n. </w:t>
      </w:r>
      <w:r>
        <w:rPr>
          <w:sz w:val="22"/>
          <w:szCs w:val="22"/>
        </w:rPr>
        <w:t xml:space="preserve">2231 del 20.02.1986 dal sig. </w:t>
      </w:r>
      <w:proofErr w:type="spellStart"/>
      <w:r>
        <w:rPr>
          <w:sz w:val="22"/>
          <w:szCs w:val="22"/>
        </w:rPr>
        <w:t>Schaub</w:t>
      </w:r>
      <w:proofErr w:type="spellEnd"/>
      <w:r>
        <w:rPr>
          <w:sz w:val="22"/>
          <w:szCs w:val="22"/>
        </w:rPr>
        <w:t xml:space="preserve"> Walter (proprietario dell’epoca)</w:t>
      </w:r>
      <w:r w:rsidRPr="007A39D6">
        <w:rPr>
          <w:sz w:val="22"/>
          <w:szCs w:val="22"/>
        </w:rPr>
        <w:t>, e contestualmente provvedeva alla trasmissione della documentazione integrativa prevista dal “Piano per la Valutazione della Compatibilità Paesaggistica</w:t>
      </w:r>
      <w:r>
        <w:rPr>
          <w:sz w:val="22"/>
          <w:szCs w:val="22"/>
        </w:rPr>
        <w:t>”</w:t>
      </w:r>
      <w:r w:rsidRPr="007A39D6">
        <w:rPr>
          <w:sz w:val="22"/>
          <w:szCs w:val="22"/>
        </w:rPr>
        <w:t xml:space="preserve"> degli interventi edilizi abusivi eseguiti nel territorio del Comune di Barano d’Ischia oggetto di istanze di condono presentate ai sensi delle Leggi 47/85 e 724/94” relativa agli interventi abusivi realizzati nel Comune di Barano d’Ischia e consistenti in </w:t>
      </w:r>
      <w:r>
        <w:rPr>
          <w:sz w:val="22"/>
          <w:szCs w:val="22"/>
        </w:rPr>
        <w:t>“</w:t>
      </w:r>
      <w:r>
        <w:rPr>
          <w:b/>
          <w:bCs/>
          <w:iCs/>
          <w:sz w:val="22"/>
          <w:szCs w:val="22"/>
        </w:rPr>
        <w:t xml:space="preserve">Realizzazione di opere in ampliamento e difformità alla </w:t>
      </w:r>
      <w:proofErr w:type="spellStart"/>
      <w:r>
        <w:rPr>
          <w:b/>
          <w:bCs/>
          <w:iCs/>
          <w:sz w:val="22"/>
          <w:szCs w:val="22"/>
        </w:rPr>
        <w:t>L.E.</w:t>
      </w:r>
      <w:proofErr w:type="spellEnd"/>
      <w:r>
        <w:rPr>
          <w:b/>
          <w:bCs/>
          <w:iCs/>
          <w:sz w:val="22"/>
          <w:szCs w:val="22"/>
        </w:rPr>
        <w:t xml:space="preserve"> n. 759/68, relative ad un fabbricato su due livelli adibito a civile abitazione, </w:t>
      </w:r>
      <w:r w:rsidRPr="00E8172F">
        <w:rPr>
          <w:b/>
          <w:bCs/>
          <w:iCs/>
          <w:sz w:val="22"/>
          <w:szCs w:val="22"/>
        </w:rPr>
        <w:t>sito in B</w:t>
      </w:r>
      <w:r>
        <w:rPr>
          <w:b/>
          <w:bCs/>
          <w:iCs/>
          <w:sz w:val="22"/>
          <w:szCs w:val="22"/>
        </w:rPr>
        <w:t xml:space="preserve">arano d’Ischia alla Via </w:t>
      </w:r>
      <w:proofErr w:type="spellStart"/>
      <w:r>
        <w:rPr>
          <w:b/>
          <w:bCs/>
          <w:iCs/>
          <w:sz w:val="22"/>
          <w:szCs w:val="22"/>
        </w:rPr>
        <w:t>Fondolillo</w:t>
      </w:r>
      <w:proofErr w:type="spellEnd"/>
      <w:r>
        <w:rPr>
          <w:b/>
          <w:bCs/>
          <w:iCs/>
          <w:sz w:val="22"/>
          <w:szCs w:val="22"/>
        </w:rPr>
        <w:t xml:space="preserve"> </w:t>
      </w:r>
      <w:r w:rsidRPr="00E8172F">
        <w:rPr>
          <w:b/>
          <w:bCs/>
          <w:iCs/>
          <w:sz w:val="22"/>
          <w:szCs w:val="22"/>
        </w:rPr>
        <w:t>e ripor</w:t>
      </w:r>
      <w:r>
        <w:rPr>
          <w:b/>
          <w:bCs/>
          <w:iCs/>
          <w:sz w:val="22"/>
          <w:szCs w:val="22"/>
        </w:rPr>
        <w:t xml:space="preserve">tato in N.C.E.U. al foglio </w:t>
      </w:r>
      <w:proofErr w:type="spellStart"/>
      <w:r>
        <w:rPr>
          <w:b/>
          <w:bCs/>
          <w:iCs/>
          <w:sz w:val="22"/>
          <w:szCs w:val="22"/>
        </w:rPr>
        <w:t>n°</w:t>
      </w:r>
      <w:proofErr w:type="spellEnd"/>
      <w:r>
        <w:rPr>
          <w:b/>
          <w:bCs/>
          <w:iCs/>
          <w:sz w:val="22"/>
          <w:szCs w:val="22"/>
        </w:rPr>
        <w:t xml:space="preserve"> 32 </w:t>
      </w:r>
      <w:proofErr w:type="spellStart"/>
      <w:r>
        <w:rPr>
          <w:b/>
          <w:bCs/>
          <w:iCs/>
          <w:sz w:val="22"/>
          <w:szCs w:val="22"/>
        </w:rPr>
        <w:t>p.lle</w:t>
      </w:r>
      <w:proofErr w:type="spellEnd"/>
      <w:r>
        <w:rPr>
          <w:b/>
          <w:bCs/>
          <w:iCs/>
          <w:sz w:val="22"/>
          <w:szCs w:val="22"/>
        </w:rPr>
        <w:t xml:space="preserve"> n. 79-91”</w:t>
      </w:r>
      <w:r w:rsidRPr="007A39D6">
        <w:rPr>
          <w:bCs/>
          <w:iCs/>
          <w:sz w:val="22"/>
          <w:szCs w:val="22"/>
        </w:rPr>
        <w:t>, co</w:t>
      </w:r>
      <w:r w:rsidRPr="007A39D6">
        <w:rPr>
          <w:sz w:val="22"/>
          <w:szCs w:val="22"/>
        </w:rPr>
        <w:t>n i relativi elaborati tecnici e grafici a firma del geom.</w:t>
      </w:r>
      <w:r>
        <w:rPr>
          <w:sz w:val="22"/>
          <w:szCs w:val="22"/>
        </w:rPr>
        <w:t xml:space="preserve"> Buono Pasquale Francesco</w:t>
      </w:r>
      <w:r w:rsidRPr="007A39D6">
        <w:rPr>
          <w:sz w:val="22"/>
          <w:szCs w:val="22"/>
        </w:rPr>
        <w:t xml:space="preserve">, iscritto al Collegio dei Geometri della Provincia di Napoli al </w:t>
      </w:r>
      <w:proofErr w:type="spellStart"/>
      <w:r w:rsidRPr="007A39D6">
        <w:rPr>
          <w:sz w:val="22"/>
          <w:szCs w:val="22"/>
        </w:rPr>
        <w:t>n°</w:t>
      </w:r>
      <w:proofErr w:type="spellEnd"/>
      <w:r w:rsidRPr="007A39D6">
        <w:rPr>
          <w:sz w:val="22"/>
          <w:szCs w:val="22"/>
        </w:rPr>
        <w:t xml:space="preserve"> </w:t>
      </w:r>
      <w:r>
        <w:rPr>
          <w:sz w:val="22"/>
          <w:szCs w:val="22"/>
        </w:rPr>
        <w:t>3037</w:t>
      </w:r>
      <w:r w:rsidRPr="007A39D6">
        <w:rPr>
          <w:sz w:val="22"/>
          <w:szCs w:val="22"/>
        </w:rPr>
        <w:t>;</w:t>
      </w:r>
    </w:p>
    <w:p w:rsidR="00017B77" w:rsidRPr="005650C1" w:rsidRDefault="00017B77" w:rsidP="00017B77">
      <w:pPr>
        <w:numPr>
          <w:ilvl w:val="0"/>
          <w:numId w:val="11"/>
        </w:numPr>
        <w:tabs>
          <w:tab w:val="clear" w:pos="1494"/>
        </w:tabs>
        <w:ind w:left="284" w:hanging="284"/>
        <w:jc w:val="both"/>
        <w:rPr>
          <w:sz w:val="22"/>
          <w:szCs w:val="22"/>
        </w:rPr>
      </w:pPr>
      <w:r w:rsidRPr="005650C1">
        <w:rPr>
          <w:b/>
          <w:sz w:val="22"/>
          <w:szCs w:val="22"/>
        </w:rPr>
        <w:t>che</w:t>
      </w:r>
      <w:r w:rsidRPr="005650C1">
        <w:rPr>
          <w:sz w:val="22"/>
          <w:szCs w:val="22"/>
        </w:rPr>
        <w:t xml:space="preserve"> nella predetta int</w:t>
      </w:r>
      <w:r>
        <w:rPr>
          <w:sz w:val="22"/>
          <w:szCs w:val="22"/>
        </w:rPr>
        <w:t>egrazione veniva trasmessa dal predetto Richiedente</w:t>
      </w:r>
      <w:r w:rsidRPr="005650C1">
        <w:rPr>
          <w:sz w:val="22"/>
          <w:szCs w:val="22"/>
        </w:rPr>
        <w:t xml:space="preserve"> “Autocertificazione ed autodichiarazione resa ai sensi del DPR 445/2000 e ss. mm. ed </w:t>
      </w:r>
      <w:proofErr w:type="spellStart"/>
      <w:r w:rsidRPr="005650C1">
        <w:rPr>
          <w:sz w:val="22"/>
          <w:szCs w:val="22"/>
        </w:rPr>
        <w:t>ii</w:t>
      </w:r>
      <w:proofErr w:type="spellEnd"/>
      <w:r w:rsidRPr="005650C1">
        <w:rPr>
          <w:sz w:val="22"/>
          <w:szCs w:val="22"/>
        </w:rPr>
        <w:t xml:space="preserve">., come previsto dall’art. 9 della Legge Regionale </w:t>
      </w:r>
      <w:proofErr w:type="spellStart"/>
      <w:r w:rsidRPr="005650C1">
        <w:rPr>
          <w:sz w:val="22"/>
          <w:szCs w:val="22"/>
        </w:rPr>
        <w:t>n°</w:t>
      </w:r>
      <w:proofErr w:type="spellEnd"/>
      <w:r w:rsidRPr="005650C1">
        <w:rPr>
          <w:sz w:val="22"/>
          <w:szCs w:val="22"/>
        </w:rPr>
        <w:t xml:space="preserve"> 10/2004, rubricato “Definizione delle domande di sanatoria presentate ai sensi delle disposizioni di cui alla L. 28.02.1985, n. 47, capo IV, ed alla legge, 23.12.1994, n. 724 art. </w:t>
      </w:r>
      <w:smartTag w:uri="urn:schemas-microsoft-com:office:smarttags" w:element="metricconverter">
        <w:smartTagPr>
          <w:attr w:name="ProductID" w:val="39”"/>
        </w:smartTagPr>
        <w:r w:rsidRPr="005650C1">
          <w:rPr>
            <w:sz w:val="22"/>
            <w:szCs w:val="22"/>
          </w:rPr>
          <w:t>39”</w:t>
        </w:r>
      </w:smartTag>
      <w:r w:rsidRPr="005650C1">
        <w:rPr>
          <w:sz w:val="22"/>
          <w:szCs w:val="22"/>
        </w:rPr>
        <w:t xml:space="preserve">, giusta Deliberazione di Consiglio Comunale </w:t>
      </w:r>
      <w:proofErr w:type="spellStart"/>
      <w:r w:rsidRPr="005650C1">
        <w:rPr>
          <w:sz w:val="22"/>
          <w:szCs w:val="22"/>
        </w:rPr>
        <w:t>n°</w:t>
      </w:r>
      <w:proofErr w:type="spellEnd"/>
      <w:r w:rsidRPr="005650C1">
        <w:rPr>
          <w:sz w:val="22"/>
          <w:szCs w:val="22"/>
        </w:rPr>
        <w:t xml:space="preserve"> 22 del 13.10.2011 avente ad oggetto “Indirizzi all’Ufficio tecnico Comunale circa il procedimento amministrativo per l’istruttoria delle istanze di condono edilizio inoltrate ai sensi delle leggi n. 47/85 e n. 724/94”;</w:t>
      </w:r>
    </w:p>
    <w:p w:rsidR="008E565D" w:rsidRPr="00017B77" w:rsidRDefault="008E565D" w:rsidP="00915F5F">
      <w:pPr>
        <w:numPr>
          <w:ilvl w:val="0"/>
          <w:numId w:val="46"/>
        </w:numPr>
        <w:ind w:left="284" w:hanging="284"/>
        <w:jc w:val="both"/>
        <w:rPr>
          <w:sz w:val="22"/>
          <w:szCs w:val="22"/>
        </w:rPr>
      </w:pPr>
      <w:r w:rsidRPr="00017B77">
        <w:rPr>
          <w:b/>
          <w:sz w:val="22"/>
          <w:szCs w:val="22"/>
        </w:rPr>
        <w:t>che</w:t>
      </w:r>
      <w:r w:rsidRPr="00017B77">
        <w:rPr>
          <w:sz w:val="22"/>
          <w:szCs w:val="22"/>
        </w:rPr>
        <w:t xml:space="preserve"> nella predetta integrazione veniva trasmessa da</w:t>
      </w:r>
      <w:r w:rsidR="005A1DC1" w:rsidRPr="00017B77">
        <w:rPr>
          <w:sz w:val="22"/>
          <w:szCs w:val="22"/>
        </w:rPr>
        <w:t>l</w:t>
      </w:r>
      <w:r w:rsidRPr="00017B77">
        <w:rPr>
          <w:sz w:val="22"/>
          <w:szCs w:val="22"/>
        </w:rPr>
        <w:t xml:space="preserve"> predett</w:t>
      </w:r>
      <w:r w:rsidR="005A1DC1" w:rsidRPr="00017B77">
        <w:rPr>
          <w:sz w:val="22"/>
          <w:szCs w:val="22"/>
        </w:rPr>
        <w:t>o</w:t>
      </w:r>
      <w:r w:rsidRPr="00017B77">
        <w:rPr>
          <w:sz w:val="22"/>
          <w:szCs w:val="22"/>
        </w:rPr>
        <w:t xml:space="preserve"> Richiedent</w:t>
      </w:r>
      <w:r w:rsidR="005A1DC1" w:rsidRPr="00017B77">
        <w:rPr>
          <w:sz w:val="22"/>
          <w:szCs w:val="22"/>
        </w:rPr>
        <w:t>e</w:t>
      </w:r>
      <w:r w:rsidRPr="00017B77">
        <w:rPr>
          <w:sz w:val="22"/>
          <w:szCs w:val="22"/>
        </w:rPr>
        <w:t xml:space="preserve"> “Autocertificazione ed autodichiarazione resa ai sensi del DPR 445/2000 e ss. mm. ed ii., come previsto dall’art. 9 della Legge Regionale n° 10/2004, rubricato “Definizione delle domande di sanatoria presentate ai sensi delle disposizioni di cui alla L. 28.02.1985, n. 47, capo IV, ed alla legge, 23.12.1994, n. 724 art. </w:t>
      </w:r>
      <w:smartTag w:uri="urn:schemas-microsoft-com:office:smarttags" w:element="metricconverter">
        <w:smartTagPr>
          <w:attr w:name="ProductID" w:val="39”"/>
        </w:smartTagPr>
        <w:r w:rsidRPr="00017B77">
          <w:rPr>
            <w:sz w:val="22"/>
            <w:szCs w:val="22"/>
          </w:rPr>
          <w:t>39”</w:t>
        </w:r>
      </w:smartTag>
      <w:r w:rsidRPr="00017B77">
        <w:rPr>
          <w:sz w:val="22"/>
          <w:szCs w:val="22"/>
        </w:rPr>
        <w:t>, giusta Deliberazione di Consiglio Comunale n° 22 del 13.10.2011 avente ad oggetto “Indirizzi all’Ufficio tecnico Comunale circa il procedimento amministrativo per l’istruttoria delle istanze di condono edilizio inoltrate ai sensi delle leggi n. 47/85 e n. 724/94”;</w:t>
      </w:r>
    </w:p>
    <w:p w:rsidR="005A1DC1" w:rsidRPr="00EE1802" w:rsidRDefault="00566446" w:rsidP="00F840A1">
      <w:pPr>
        <w:numPr>
          <w:ilvl w:val="0"/>
          <w:numId w:val="46"/>
        </w:numPr>
        <w:ind w:left="284" w:hanging="284"/>
        <w:jc w:val="both"/>
        <w:rPr>
          <w:sz w:val="22"/>
          <w:szCs w:val="22"/>
        </w:rPr>
      </w:pPr>
      <w:r w:rsidRPr="00EE1802">
        <w:rPr>
          <w:b/>
          <w:sz w:val="22"/>
          <w:szCs w:val="22"/>
        </w:rPr>
        <w:lastRenderedPageBreak/>
        <w:t>c</w:t>
      </w:r>
      <w:r w:rsidR="00E07D26" w:rsidRPr="00EE1802">
        <w:rPr>
          <w:b/>
          <w:sz w:val="22"/>
          <w:szCs w:val="22"/>
        </w:rPr>
        <w:t>he</w:t>
      </w:r>
      <w:r w:rsidR="00E07D26" w:rsidRPr="00EE1802">
        <w:rPr>
          <w:sz w:val="22"/>
          <w:szCs w:val="22"/>
        </w:rPr>
        <w:t xml:space="preserve"> </w:t>
      </w:r>
      <w:r w:rsidR="009207D6" w:rsidRPr="00EE1802">
        <w:rPr>
          <w:sz w:val="22"/>
          <w:szCs w:val="22"/>
        </w:rPr>
        <w:t>per il rilascio di detto titolo edilizio in sanatoria necessita, tra l’altro, il parere preventivo ai fini paesaggistici così come prescritto dall’art. 32 della legge 47/85 e ss.mm. ed ii., in dipendenza del vincolo paesaggistico imposto su tutto il territorio di questo Comune con D. M. 09/01/1958, pubblicato sulla G.U. n. 22 del 27/01/1958</w:t>
      </w:r>
      <w:r w:rsidR="00AE3ED5" w:rsidRPr="00EE1802">
        <w:rPr>
          <w:sz w:val="22"/>
          <w:szCs w:val="22"/>
        </w:rPr>
        <w:t xml:space="preserve"> nonché la relativa </w:t>
      </w:r>
      <w:r w:rsidR="00AE3ED5" w:rsidRPr="00EE1802">
        <w:rPr>
          <w:b/>
          <w:bCs/>
          <w:sz w:val="22"/>
          <w:szCs w:val="22"/>
        </w:rPr>
        <w:t>Autorizzazione Paesaggistica</w:t>
      </w:r>
      <w:r w:rsidR="00AE3ED5" w:rsidRPr="00EE1802">
        <w:rPr>
          <w:sz w:val="22"/>
          <w:szCs w:val="22"/>
        </w:rPr>
        <w:t xml:space="preserve"> ai sensi </w:t>
      </w:r>
      <w:r w:rsidR="009207D6" w:rsidRPr="00EE1802">
        <w:rPr>
          <w:sz w:val="22"/>
          <w:szCs w:val="22"/>
        </w:rPr>
        <w:t xml:space="preserve">dell’art. 146 del D.Lgs. n° 42 del 22.01.2004, </w:t>
      </w:r>
      <w:r w:rsidR="006E2FF3" w:rsidRPr="00EE1802">
        <w:rPr>
          <w:sz w:val="22"/>
          <w:szCs w:val="22"/>
        </w:rPr>
        <w:t>(</w:t>
      </w:r>
      <w:r w:rsidR="009207D6" w:rsidRPr="00EE1802">
        <w:rPr>
          <w:sz w:val="22"/>
          <w:szCs w:val="22"/>
        </w:rPr>
        <w:t>pubblicato sulla G.U. n° 45 del 24 febbraio 2004 co</w:t>
      </w:r>
      <w:r w:rsidR="00A6763B" w:rsidRPr="00EE1802">
        <w:rPr>
          <w:sz w:val="22"/>
          <w:szCs w:val="22"/>
        </w:rPr>
        <w:t>me modificato ed integrato</w:t>
      </w:r>
      <w:r w:rsidR="009207D6" w:rsidRPr="00EE1802">
        <w:rPr>
          <w:sz w:val="22"/>
          <w:szCs w:val="22"/>
        </w:rPr>
        <w:t xml:space="preserve"> dal D.Lgs. 157/06, dal </w:t>
      </w:r>
      <w:proofErr w:type="spellStart"/>
      <w:r w:rsidR="009207D6" w:rsidRPr="00EE1802">
        <w:rPr>
          <w:sz w:val="22"/>
          <w:szCs w:val="22"/>
        </w:rPr>
        <w:t>D.Lgs</w:t>
      </w:r>
      <w:proofErr w:type="spellEnd"/>
      <w:r w:rsidR="009207D6" w:rsidRPr="00EE1802">
        <w:rPr>
          <w:sz w:val="22"/>
          <w:szCs w:val="22"/>
        </w:rPr>
        <w:t xml:space="preserve"> 63/08</w:t>
      </w:r>
      <w:r w:rsidR="00A6763B" w:rsidRPr="00EE1802">
        <w:rPr>
          <w:sz w:val="22"/>
          <w:szCs w:val="22"/>
        </w:rPr>
        <w:t>,</w:t>
      </w:r>
      <w:r w:rsidR="009207D6" w:rsidRPr="00EE1802">
        <w:rPr>
          <w:sz w:val="22"/>
          <w:szCs w:val="22"/>
        </w:rPr>
        <w:t xml:space="preserve"> dal D.L. n° 70/2011 convertito, con modificazioni, con legge di co</w:t>
      </w:r>
      <w:r w:rsidR="00A6763B" w:rsidRPr="00EE1802">
        <w:rPr>
          <w:sz w:val="22"/>
          <w:szCs w:val="22"/>
        </w:rPr>
        <w:t>nversione n° 106 del 12.07.2011, dal D.L. n</w:t>
      </w:r>
      <w:r w:rsidR="00D00CBD" w:rsidRPr="00EE1802">
        <w:rPr>
          <w:sz w:val="22"/>
          <w:szCs w:val="22"/>
        </w:rPr>
        <w:t xml:space="preserve"> 69/2013 co</w:t>
      </w:r>
      <w:r w:rsidR="00D57794" w:rsidRPr="00EE1802">
        <w:rPr>
          <w:sz w:val="22"/>
          <w:szCs w:val="22"/>
        </w:rPr>
        <w:t>nvertito, con modificazione da</w:t>
      </w:r>
      <w:r w:rsidR="00D00CBD" w:rsidRPr="00EE1802">
        <w:rPr>
          <w:sz w:val="22"/>
          <w:szCs w:val="22"/>
        </w:rPr>
        <w:t xml:space="preserve">lla legge n. 98 del 9.08.2013, dal D. L. n.91/2013 </w:t>
      </w:r>
      <w:r w:rsidR="00D57794" w:rsidRPr="00EE1802">
        <w:rPr>
          <w:sz w:val="22"/>
          <w:szCs w:val="22"/>
        </w:rPr>
        <w:t>convertito, con modificazione da</w:t>
      </w:r>
      <w:r w:rsidR="00D00CBD" w:rsidRPr="00EE1802">
        <w:rPr>
          <w:sz w:val="22"/>
          <w:szCs w:val="22"/>
        </w:rPr>
        <w:t xml:space="preserve">lla legge n. 112 del 7.10.2013, dal D.L. 83/2014 </w:t>
      </w:r>
      <w:r w:rsidR="00D57794" w:rsidRPr="00EE1802">
        <w:rPr>
          <w:sz w:val="22"/>
          <w:szCs w:val="22"/>
        </w:rPr>
        <w:t>convertito, con modificazione da</w:t>
      </w:r>
      <w:r w:rsidR="00D00CBD" w:rsidRPr="00EE1802">
        <w:rPr>
          <w:sz w:val="22"/>
          <w:szCs w:val="22"/>
        </w:rPr>
        <w:t>lla legge n. 106 del 29.07.2014</w:t>
      </w:r>
      <w:r w:rsidR="00D57794" w:rsidRPr="00EE1802">
        <w:rPr>
          <w:sz w:val="22"/>
          <w:szCs w:val="22"/>
        </w:rPr>
        <w:t>, dal D.L. 133/2014 convertito, con modificazione dalla legge n. 164 del 11.11.2014</w:t>
      </w:r>
      <w:r w:rsidR="008D2F3B" w:rsidRPr="00EE1802">
        <w:rPr>
          <w:sz w:val="22"/>
          <w:szCs w:val="22"/>
        </w:rPr>
        <w:t>, dal D.L. 50/2016 del 18.04.2016</w:t>
      </w:r>
      <w:r w:rsidR="006E2FF3" w:rsidRPr="00EE1802">
        <w:rPr>
          <w:sz w:val="22"/>
          <w:szCs w:val="22"/>
        </w:rPr>
        <w:t>)</w:t>
      </w:r>
      <w:r w:rsidR="008D2F3B" w:rsidRPr="00EE1802">
        <w:rPr>
          <w:sz w:val="22"/>
          <w:szCs w:val="22"/>
        </w:rPr>
        <w:t xml:space="preserve"> e ss. mm. ed ii.;</w:t>
      </w:r>
    </w:p>
    <w:p w:rsidR="00F96264" w:rsidRPr="00F96264" w:rsidRDefault="00F96264" w:rsidP="00AE1007">
      <w:pPr>
        <w:pStyle w:val="Paragrafoelenco"/>
        <w:ind w:left="0"/>
        <w:jc w:val="both"/>
        <w:rPr>
          <w:b/>
          <w:sz w:val="22"/>
          <w:szCs w:val="22"/>
        </w:rPr>
      </w:pPr>
      <w:r w:rsidRPr="00F96264">
        <w:rPr>
          <w:b/>
          <w:sz w:val="22"/>
          <w:szCs w:val="22"/>
        </w:rPr>
        <w:t>VISTO</w:t>
      </w:r>
      <w:r>
        <w:rPr>
          <w:b/>
          <w:sz w:val="22"/>
          <w:szCs w:val="22"/>
        </w:rPr>
        <w:t>:</w:t>
      </w:r>
    </w:p>
    <w:p w:rsidR="00EB35A9" w:rsidRPr="005650C1" w:rsidRDefault="00D605D9" w:rsidP="00F76EFF">
      <w:pPr>
        <w:pStyle w:val="Paragrafoelenco"/>
        <w:numPr>
          <w:ilvl w:val="0"/>
          <w:numId w:val="10"/>
        </w:numPr>
        <w:tabs>
          <w:tab w:val="clear" w:pos="1494"/>
        </w:tabs>
        <w:ind w:left="284" w:hanging="284"/>
        <w:jc w:val="both"/>
        <w:rPr>
          <w:sz w:val="22"/>
          <w:szCs w:val="22"/>
        </w:rPr>
      </w:pPr>
      <w:r w:rsidRPr="005650C1">
        <w:rPr>
          <w:sz w:val="22"/>
          <w:szCs w:val="22"/>
        </w:rPr>
        <w:t>l'art. 6 della Legge Regionale 1° Settembre 1981, n. 65 con cui sono state sub-delegate ai Comuni le funzioni Amministrative previste dall'art. 82, comma 2°, lett. b),d), e f) del D.P.R. 24 Luglio 1977, n. 616 per le zone s</w:t>
      </w:r>
      <w:r w:rsidR="00EB35A9" w:rsidRPr="005650C1">
        <w:rPr>
          <w:sz w:val="22"/>
          <w:szCs w:val="22"/>
        </w:rPr>
        <w:t>ottoposte a vincolo paesistico;</w:t>
      </w:r>
    </w:p>
    <w:p w:rsidR="00D605D9" w:rsidRPr="005650C1" w:rsidRDefault="00D605D9" w:rsidP="00F76EFF">
      <w:pPr>
        <w:pStyle w:val="Paragrafoelenco"/>
        <w:numPr>
          <w:ilvl w:val="0"/>
          <w:numId w:val="10"/>
        </w:numPr>
        <w:tabs>
          <w:tab w:val="clear" w:pos="1494"/>
        </w:tabs>
        <w:ind w:left="284" w:hanging="284"/>
        <w:jc w:val="both"/>
        <w:rPr>
          <w:sz w:val="22"/>
          <w:szCs w:val="22"/>
        </w:rPr>
      </w:pPr>
      <w:r w:rsidRPr="005650C1">
        <w:rPr>
          <w:sz w:val="22"/>
          <w:szCs w:val="22"/>
        </w:rPr>
        <w:t>la Legge Regionale 23 Febbraio 1982, n. 10 che impartisce gli indirizzi programmatici e le direttive fondamentali per l'esercizio delle deleghe e sub-deleghe ai sensi dell'art. 1 della Legge sopraindicata;</w:t>
      </w:r>
    </w:p>
    <w:p w:rsidR="00AE3ED5" w:rsidRPr="005650C1" w:rsidRDefault="00AE3ED5" w:rsidP="00F76EFF">
      <w:pPr>
        <w:pStyle w:val="Paragrafoelenco"/>
        <w:numPr>
          <w:ilvl w:val="0"/>
          <w:numId w:val="10"/>
        </w:numPr>
        <w:tabs>
          <w:tab w:val="clear" w:pos="1494"/>
        </w:tabs>
        <w:ind w:left="284" w:hanging="284"/>
        <w:jc w:val="both"/>
        <w:rPr>
          <w:sz w:val="22"/>
          <w:szCs w:val="22"/>
        </w:rPr>
      </w:pPr>
      <w:r w:rsidRPr="005650C1">
        <w:rPr>
          <w:sz w:val="22"/>
          <w:szCs w:val="22"/>
        </w:rPr>
        <w:t xml:space="preserve">l’art. 32 della legge 28.02.1985 </w:t>
      </w:r>
      <w:r w:rsidR="00F515CA" w:rsidRPr="005650C1">
        <w:rPr>
          <w:sz w:val="22"/>
          <w:szCs w:val="22"/>
        </w:rPr>
        <w:t xml:space="preserve">n. 47 </w:t>
      </w:r>
      <w:r w:rsidRPr="005650C1">
        <w:rPr>
          <w:sz w:val="22"/>
          <w:szCs w:val="22"/>
        </w:rPr>
        <w:t>e ss.mm. ed ii. e l’art. 39 della L. 724/94 e ss.mm. ed ii.;</w:t>
      </w:r>
    </w:p>
    <w:p w:rsidR="00E07D26" w:rsidRPr="005650C1" w:rsidRDefault="00E07D26" w:rsidP="00F76EFF">
      <w:pPr>
        <w:pStyle w:val="Paragrafoelenco"/>
        <w:numPr>
          <w:ilvl w:val="0"/>
          <w:numId w:val="10"/>
        </w:numPr>
        <w:tabs>
          <w:tab w:val="clear" w:pos="1494"/>
        </w:tabs>
        <w:ind w:left="284" w:hanging="284"/>
        <w:jc w:val="both"/>
        <w:rPr>
          <w:sz w:val="22"/>
          <w:szCs w:val="22"/>
        </w:rPr>
      </w:pPr>
      <w:r w:rsidRPr="005650C1">
        <w:rPr>
          <w:sz w:val="22"/>
          <w:szCs w:val="22"/>
        </w:rPr>
        <w:t>il Piano Territoriale Paesistico dell’Isola d’Ischia, approvato con D.M. del 08.02.1999;</w:t>
      </w:r>
    </w:p>
    <w:p w:rsidR="00F76EFF" w:rsidRDefault="00F515CA" w:rsidP="00F76EFF">
      <w:pPr>
        <w:pStyle w:val="Paragrafoelenco"/>
        <w:numPr>
          <w:ilvl w:val="0"/>
          <w:numId w:val="10"/>
        </w:numPr>
        <w:tabs>
          <w:tab w:val="clear" w:pos="1494"/>
        </w:tabs>
        <w:ind w:left="284" w:hanging="284"/>
        <w:jc w:val="both"/>
        <w:rPr>
          <w:sz w:val="22"/>
          <w:szCs w:val="22"/>
        </w:rPr>
      </w:pPr>
      <w:r w:rsidRPr="005650C1">
        <w:rPr>
          <w:sz w:val="22"/>
          <w:szCs w:val="22"/>
        </w:rPr>
        <w:t>l’art.19 delle Norme di Attuazione del P.T.P. “Isola d’Ischia” approvato col D.M. del 08.02.1999;</w:t>
      </w:r>
    </w:p>
    <w:p w:rsidR="00F76EFF" w:rsidRDefault="001F4143" w:rsidP="00F76EFF">
      <w:pPr>
        <w:pStyle w:val="Paragrafoelenco"/>
        <w:numPr>
          <w:ilvl w:val="0"/>
          <w:numId w:val="10"/>
        </w:numPr>
        <w:tabs>
          <w:tab w:val="clear" w:pos="1494"/>
        </w:tabs>
        <w:ind w:left="284" w:hanging="284"/>
        <w:jc w:val="both"/>
        <w:rPr>
          <w:sz w:val="22"/>
          <w:szCs w:val="22"/>
        </w:rPr>
      </w:pPr>
      <w:r w:rsidRPr="00F76EFF">
        <w:rPr>
          <w:bCs/>
          <w:sz w:val="22"/>
          <w:szCs w:val="22"/>
        </w:rPr>
        <w:t xml:space="preserve">il Piano per </w:t>
      </w:r>
      <w:smartTag w:uri="urn:schemas-microsoft-com:office:smarttags" w:element="PersonName">
        <w:smartTagPr>
          <w:attr w:name="ProductID" w:val="la Valutazione"/>
        </w:smartTagPr>
        <w:r w:rsidRPr="00F76EFF">
          <w:rPr>
            <w:bCs/>
            <w:sz w:val="22"/>
            <w:szCs w:val="22"/>
          </w:rPr>
          <w:t>la Valutazione</w:t>
        </w:r>
      </w:smartTag>
      <w:r w:rsidRPr="00F76EFF">
        <w:rPr>
          <w:bCs/>
          <w:sz w:val="22"/>
          <w:szCs w:val="22"/>
        </w:rPr>
        <w:t xml:space="preserve"> della Compatibilità Paesaggistica degli Interventi Edilizi Abusivi eseguiti nel territorio del Comune di Barano d’Ischia oggetto di istanze di condono presentate ai sensi delle leggi 47/85 e 724/94, giusto articolo 1 punto 3 e articolo </w:t>
      </w:r>
      <w:r w:rsidR="009B27B9">
        <w:rPr>
          <w:bCs/>
          <w:sz w:val="22"/>
          <w:szCs w:val="22"/>
        </w:rPr>
        <w:t>7</w:t>
      </w:r>
      <w:r w:rsidRPr="00F76EFF">
        <w:rPr>
          <w:bCs/>
          <w:sz w:val="22"/>
          <w:szCs w:val="22"/>
        </w:rPr>
        <w:t xml:space="preserve"> del protocollo di intesa del 25 luglio 2001, intervenuto tra </w:t>
      </w:r>
      <w:smartTag w:uri="urn:schemas-microsoft-com:office:smarttags" w:element="PersonName">
        <w:smartTagPr>
          <w:attr w:name="ProductID" w:val="la Regione Campania"/>
        </w:smartTagPr>
        <w:r w:rsidRPr="00F76EFF">
          <w:rPr>
            <w:bCs/>
            <w:sz w:val="22"/>
            <w:szCs w:val="22"/>
          </w:rPr>
          <w:t>la Regione Campania</w:t>
        </w:r>
      </w:smartTag>
      <w:r w:rsidRPr="00F76EFF">
        <w:rPr>
          <w:bCs/>
          <w:sz w:val="22"/>
          <w:szCs w:val="22"/>
        </w:rPr>
        <w:t xml:space="preserve"> e </w:t>
      </w:r>
      <w:smartTag w:uri="urn:schemas-microsoft-com:office:smarttags" w:element="PersonName">
        <w:smartTagPr>
          <w:attr w:name="ProductID" w:val="la Soprintendenza BAP"/>
        </w:smartTagPr>
        <w:r w:rsidRPr="00F76EFF">
          <w:rPr>
            <w:bCs/>
            <w:sz w:val="22"/>
            <w:szCs w:val="22"/>
          </w:rPr>
          <w:t>la Soprintendenza BAP</w:t>
        </w:r>
      </w:smartTag>
      <w:r w:rsidRPr="00F76EFF">
        <w:rPr>
          <w:bCs/>
          <w:sz w:val="22"/>
          <w:szCs w:val="22"/>
        </w:rPr>
        <w:t xml:space="preserve"> SAE di Napoli e Provincia, sottoscritto in data </w:t>
      </w:r>
      <w:r w:rsidR="00F515CA" w:rsidRPr="00F76EFF">
        <w:rPr>
          <w:bCs/>
          <w:sz w:val="22"/>
          <w:szCs w:val="22"/>
        </w:rPr>
        <w:t>17.03</w:t>
      </w:r>
      <w:r w:rsidRPr="00F76EFF">
        <w:rPr>
          <w:bCs/>
          <w:sz w:val="22"/>
          <w:szCs w:val="22"/>
        </w:rPr>
        <w:t xml:space="preserve">.2004 tra </w:t>
      </w:r>
      <w:smartTag w:uri="urn:schemas-microsoft-com:office:smarttags" w:element="PersonName">
        <w:smartTagPr>
          <w:attr w:name="ProductID" w:val="la Regione Campania"/>
        </w:smartTagPr>
        <w:r w:rsidRPr="00F76EFF">
          <w:rPr>
            <w:bCs/>
            <w:sz w:val="22"/>
            <w:szCs w:val="22"/>
          </w:rPr>
          <w:t>la Regione Campania</w:t>
        </w:r>
      </w:smartTag>
      <w:r w:rsidRPr="00F76EFF">
        <w:rPr>
          <w:bCs/>
          <w:sz w:val="22"/>
          <w:szCs w:val="22"/>
        </w:rPr>
        <w:t xml:space="preserve">, </w:t>
      </w:r>
      <w:smartTag w:uri="urn:schemas-microsoft-com:office:smarttags" w:element="PersonName">
        <w:smartTagPr>
          <w:attr w:name="ProductID" w:val="la Soprintendenza BAP"/>
        </w:smartTagPr>
        <w:r w:rsidRPr="00F76EFF">
          <w:rPr>
            <w:bCs/>
            <w:sz w:val="22"/>
            <w:szCs w:val="22"/>
          </w:rPr>
          <w:t>la Soprintendenza BAP</w:t>
        </w:r>
      </w:smartTag>
      <w:r w:rsidRPr="00F76EFF">
        <w:rPr>
          <w:bCs/>
          <w:sz w:val="22"/>
          <w:szCs w:val="22"/>
        </w:rPr>
        <w:t xml:space="preserve"> – SAE di Napoli e Provincia ed il Comune di </w:t>
      </w:r>
      <w:r w:rsidR="00F515CA" w:rsidRPr="00F76EFF">
        <w:rPr>
          <w:bCs/>
          <w:sz w:val="22"/>
          <w:szCs w:val="22"/>
        </w:rPr>
        <w:t>Barano d’</w:t>
      </w:r>
      <w:r w:rsidRPr="00F76EFF">
        <w:rPr>
          <w:bCs/>
          <w:sz w:val="22"/>
          <w:szCs w:val="22"/>
        </w:rPr>
        <w:t>Ischia,</w:t>
      </w:r>
      <w:r w:rsidRPr="00F76EFF">
        <w:rPr>
          <w:sz w:val="22"/>
          <w:szCs w:val="22"/>
        </w:rPr>
        <w:t xml:space="preserve"> in attuazione di quanto prescritto dall’art. 19 delle Norme di Attuazione del P.T.P. vigente</w:t>
      </w:r>
      <w:r w:rsidRPr="00F76EFF">
        <w:rPr>
          <w:bCs/>
          <w:sz w:val="22"/>
          <w:szCs w:val="22"/>
        </w:rPr>
        <w:t>;</w:t>
      </w:r>
    </w:p>
    <w:p w:rsidR="00F76EFF" w:rsidRDefault="00F515CA" w:rsidP="00F76EFF">
      <w:pPr>
        <w:pStyle w:val="Paragrafoelenco"/>
        <w:numPr>
          <w:ilvl w:val="0"/>
          <w:numId w:val="10"/>
        </w:numPr>
        <w:tabs>
          <w:tab w:val="clear" w:pos="1494"/>
        </w:tabs>
        <w:ind w:left="284" w:hanging="284"/>
        <w:jc w:val="both"/>
        <w:rPr>
          <w:sz w:val="22"/>
          <w:szCs w:val="22"/>
        </w:rPr>
      </w:pPr>
      <w:r w:rsidRPr="00F76EFF">
        <w:rPr>
          <w:bCs/>
          <w:sz w:val="22"/>
          <w:szCs w:val="22"/>
        </w:rPr>
        <w:t>la Delibera di Consiglio Comunale n° 22 del 13.10.2011 con la quale si prende atto dell'approvazione del Piano per la Valutazione della Compatibilità Paesaggistica degli Interventi Edilizi Abusivi eseguiti nel territorio del Comune di Barano d’Ischia oggetto di condono presentate ai sensi delle leggi 47/85 e 724/94, sottoscritto tra la Regione Campania, la Soprintendenza BAP SAE di Napoli e Provincia ed il Comune di Barano d’Ischia, in data 17.03.2004;</w:t>
      </w:r>
    </w:p>
    <w:p w:rsidR="00023BB2" w:rsidRPr="0077636C" w:rsidRDefault="00023BB2" w:rsidP="00F76EFF">
      <w:pPr>
        <w:pStyle w:val="Paragrafoelenco"/>
        <w:numPr>
          <w:ilvl w:val="0"/>
          <w:numId w:val="10"/>
        </w:numPr>
        <w:tabs>
          <w:tab w:val="clear" w:pos="1494"/>
        </w:tabs>
        <w:ind w:left="284" w:hanging="284"/>
        <w:jc w:val="both"/>
        <w:rPr>
          <w:sz w:val="22"/>
          <w:szCs w:val="22"/>
        </w:rPr>
      </w:pPr>
      <w:r w:rsidRPr="0077636C">
        <w:rPr>
          <w:sz w:val="22"/>
          <w:szCs w:val="22"/>
        </w:rPr>
        <w:t xml:space="preserve">che nella documentazione acquisita al </w:t>
      </w:r>
      <w:proofErr w:type="spellStart"/>
      <w:r w:rsidR="009B27B9" w:rsidRPr="00657219">
        <w:rPr>
          <w:sz w:val="22"/>
          <w:szCs w:val="22"/>
        </w:rPr>
        <w:t>prot</w:t>
      </w:r>
      <w:proofErr w:type="spellEnd"/>
      <w:r w:rsidR="009B27B9" w:rsidRPr="00657219">
        <w:rPr>
          <w:sz w:val="22"/>
          <w:szCs w:val="22"/>
        </w:rPr>
        <w:t>. com. n.</w:t>
      </w:r>
      <w:r w:rsidR="009B27B9" w:rsidRPr="00657219">
        <w:rPr>
          <w:b/>
          <w:sz w:val="22"/>
          <w:szCs w:val="22"/>
        </w:rPr>
        <w:t xml:space="preserve"> </w:t>
      </w:r>
      <w:r w:rsidR="00CE0D75">
        <w:rPr>
          <w:sz w:val="22"/>
          <w:szCs w:val="22"/>
        </w:rPr>
        <w:t>2247</w:t>
      </w:r>
      <w:r w:rsidR="00CE0D75" w:rsidRPr="00657219">
        <w:rPr>
          <w:sz w:val="22"/>
          <w:szCs w:val="22"/>
        </w:rPr>
        <w:t xml:space="preserve"> del </w:t>
      </w:r>
      <w:r w:rsidR="00CE0D75">
        <w:rPr>
          <w:sz w:val="22"/>
          <w:szCs w:val="22"/>
        </w:rPr>
        <w:t xml:space="preserve">30.03.2017,e successiva integrazione  nota </w:t>
      </w:r>
      <w:proofErr w:type="spellStart"/>
      <w:r w:rsidR="00CE0D75">
        <w:rPr>
          <w:sz w:val="22"/>
          <w:szCs w:val="22"/>
        </w:rPr>
        <w:t>prot</w:t>
      </w:r>
      <w:proofErr w:type="spellEnd"/>
      <w:r w:rsidR="00CE0D75">
        <w:rPr>
          <w:sz w:val="22"/>
          <w:szCs w:val="22"/>
        </w:rPr>
        <w:t>. 4767 del 03.07.2017</w:t>
      </w:r>
      <w:r w:rsidR="0077636C" w:rsidRPr="0077636C">
        <w:rPr>
          <w:sz w:val="22"/>
          <w:szCs w:val="22"/>
        </w:rPr>
        <w:t xml:space="preserve">, </w:t>
      </w:r>
      <w:r w:rsidRPr="0077636C">
        <w:rPr>
          <w:sz w:val="22"/>
          <w:szCs w:val="22"/>
        </w:rPr>
        <w:t>e nei relativi elaborati tecnici e grafici a firma</w:t>
      </w:r>
      <w:r w:rsidR="00D3553B" w:rsidRPr="0077636C">
        <w:rPr>
          <w:sz w:val="22"/>
          <w:szCs w:val="22"/>
        </w:rPr>
        <w:t xml:space="preserve"> </w:t>
      </w:r>
      <w:r w:rsidR="00A75D5C">
        <w:rPr>
          <w:sz w:val="22"/>
          <w:szCs w:val="22"/>
        </w:rPr>
        <w:t xml:space="preserve">del </w:t>
      </w:r>
      <w:r w:rsidR="005942B0" w:rsidRPr="00C40EBB">
        <w:rPr>
          <w:sz w:val="22"/>
          <w:szCs w:val="22"/>
        </w:rPr>
        <w:t xml:space="preserve">Geom. </w:t>
      </w:r>
      <w:proofErr w:type="spellStart"/>
      <w:r w:rsidR="00CE0D75">
        <w:rPr>
          <w:sz w:val="22"/>
          <w:szCs w:val="22"/>
        </w:rPr>
        <w:t>Cenatiempo</w:t>
      </w:r>
      <w:proofErr w:type="spellEnd"/>
      <w:r w:rsidR="00CE0D75">
        <w:rPr>
          <w:sz w:val="22"/>
          <w:szCs w:val="22"/>
        </w:rPr>
        <w:t xml:space="preserve"> Giovanni</w:t>
      </w:r>
      <w:r w:rsidR="00CE0D75" w:rsidRPr="007A39D6">
        <w:rPr>
          <w:sz w:val="22"/>
          <w:szCs w:val="22"/>
        </w:rPr>
        <w:t xml:space="preserve">, iscritto al Collegio dei Geometri della Provincia di Napoli al n° </w:t>
      </w:r>
      <w:r w:rsidR="00CE0D75">
        <w:rPr>
          <w:sz w:val="22"/>
          <w:szCs w:val="22"/>
        </w:rPr>
        <w:t>5759</w:t>
      </w:r>
      <w:r w:rsidRPr="0077636C">
        <w:rPr>
          <w:sz w:val="22"/>
          <w:szCs w:val="22"/>
        </w:rPr>
        <w:t xml:space="preserve"> sono rappresentate </w:t>
      </w:r>
      <w:r w:rsidRPr="0077636C">
        <w:rPr>
          <w:bCs/>
          <w:sz w:val="22"/>
          <w:szCs w:val="22"/>
        </w:rPr>
        <w:t xml:space="preserve">le opere abusive relative a </w:t>
      </w:r>
      <w:r w:rsidR="006B522D">
        <w:rPr>
          <w:sz w:val="22"/>
          <w:szCs w:val="22"/>
        </w:rPr>
        <w:t>“</w:t>
      </w:r>
      <w:r w:rsidR="006B522D">
        <w:rPr>
          <w:b/>
          <w:bCs/>
          <w:iCs/>
          <w:sz w:val="22"/>
          <w:szCs w:val="22"/>
        </w:rPr>
        <w:t xml:space="preserve">Realizzazione di opere in ampliamento e difformità alla </w:t>
      </w:r>
      <w:proofErr w:type="spellStart"/>
      <w:r w:rsidR="006B522D">
        <w:rPr>
          <w:b/>
          <w:bCs/>
          <w:iCs/>
          <w:sz w:val="22"/>
          <w:szCs w:val="22"/>
        </w:rPr>
        <w:t>L.E.</w:t>
      </w:r>
      <w:proofErr w:type="spellEnd"/>
      <w:r w:rsidR="006B522D">
        <w:rPr>
          <w:b/>
          <w:bCs/>
          <w:iCs/>
          <w:sz w:val="22"/>
          <w:szCs w:val="22"/>
        </w:rPr>
        <w:t xml:space="preserve"> n. 759/68, relative ad un fabbricato su due livelli adibito a civile abitazione, </w:t>
      </w:r>
      <w:r w:rsidR="006B522D" w:rsidRPr="00E8172F">
        <w:rPr>
          <w:b/>
          <w:bCs/>
          <w:iCs/>
          <w:sz w:val="22"/>
          <w:szCs w:val="22"/>
        </w:rPr>
        <w:t>sito in B</w:t>
      </w:r>
      <w:r w:rsidR="006B522D">
        <w:rPr>
          <w:b/>
          <w:bCs/>
          <w:iCs/>
          <w:sz w:val="22"/>
          <w:szCs w:val="22"/>
        </w:rPr>
        <w:t xml:space="preserve">arano d’Ischia alla Via </w:t>
      </w:r>
      <w:proofErr w:type="spellStart"/>
      <w:r w:rsidR="006B522D">
        <w:rPr>
          <w:b/>
          <w:bCs/>
          <w:iCs/>
          <w:sz w:val="22"/>
          <w:szCs w:val="22"/>
        </w:rPr>
        <w:t>Fondolillo</w:t>
      </w:r>
      <w:proofErr w:type="spellEnd"/>
      <w:r w:rsidR="006B522D">
        <w:rPr>
          <w:b/>
          <w:bCs/>
          <w:iCs/>
          <w:sz w:val="22"/>
          <w:szCs w:val="22"/>
        </w:rPr>
        <w:t xml:space="preserve"> </w:t>
      </w:r>
      <w:r w:rsidR="006B522D" w:rsidRPr="00E8172F">
        <w:rPr>
          <w:b/>
          <w:bCs/>
          <w:iCs/>
          <w:sz w:val="22"/>
          <w:szCs w:val="22"/>
        </w:rPr>
        <w:t>e ripor</w:t>
      </w:r>
      <w:r w:rsidR="006B522D">
        <w:rPr>
          <w:b/>
          <w:bCs/>
          <w:iCs/>
          <w:sz w:val="22"/>
          <w:szCs w:val="22"/>
        </w:rPr>
        <w:t xml:space="preserve">tato in N.C.E.U. al foglio </w:t>
      </w:r>
      <w:proofErr w:type="spellStart"/>
      <w:r w:rsidR="006B522D">
        <w:rPr>
          <w:b/>
          <w:bCs/>
          <w:iCs/>
          <w:sz w:val="22"/>
          <w:szCs w:val="22"/>
        </w:rPr>
        <w:t>n°</w:t>
      </w:r>
      <w:proofErr w:type="spellEnd"/>
      <w:r w:rsidR="006B522D">
        <w:rPr>
          <w:b/>
          <w:bCs/>
          <w:iCs/>
          <w:sz w:val="22"/>
          <w:szCs w:val="22"/>
        </w:rPr>
        <w:t xml:space="preserve"> 32 </w:t>
      </w:r>
      <w:proofErr w:type="spellStart"/>
      <w:r w:rsidR="006B522D">
        <w:rPr>
          <w:b/>
          <w:bCs/>
          <w:iCs/>
          <w:sz w:val="22"/>
          <w:szCs w:val="22"/>
        </w:rPr>
        <w:t>p.lle</w:t>
      </w:r>
      <w:proofErr w:type="spellEnd"/>
      <w:r w:rsidR="006B522D">
        <w:rPr>
          <w:b/>
          <w:bCs/>
          <w:iCs/>
          <w:sz w:val="22"/>
          <w:szCs w:val="22"/>
        </w:rPr>
        <w:t xml:space="preserve"> n. 79-91”</w:t>
      </w:r>
      <w:r w:rsidRPr="0077636C">
        <w:rPr>
          <w:bCs/>
          <w:sz w:val="22"/>
          <w:szCs w:val="22"/>
        </w:rPr>
        <w:t>, così come riportato nei grafici progettuali, nella relazione tecnica d’accompagnamento e nel richiamato Modello di Autocertificazione che illustrano la consistenza degli interventi, lo stato dei luoghi, la  natura  e l’orografia del sito e la morfologia del suolo;</w:t>
      </w:r>
    </w:p>
    <w:p w:rsidR="00D605D9" w:rsidRPr="005650C1" w:rsidRDefault="00DC5F8F" w:rsidP="00AE1007">
      <w:pPr>
        <w:pStyle w:val="Paragrafoelenco"/>
        <w:ind w:left="0"/>
        <w:jc w:val="both"/>
        <w:rPr>
          <w:b/>
          <w:sz w:val="22"/>
          <w:szCs w:val="22"/>
        </w:rPr>
      </w:pPr>
      <w:r w:rsidRPr="005650C1">
        <w:rPr>
          <w:b/>
          <w:sz w:val="22"/>
          <w:szCs w:val="22"/>
        </w:rPr>
        <w:t>CONSIDERATO:</w:t>
      </w:r>
    </w:p>
    <w:p w:rsidR="00F87528" w:rsidRDefault="00E07D26" w:rsidP="00F87528">
      <w:pPr>
        <w:pStyle w:val="Paragrafoelenco"/>
        <w:numPr>
          <w:ilvl w:val="0"/>
          <w:numId w:val="16"/>
        </w:numPr>
        <w:tabs>
          <w:tab w:val="clear" w:pos="567"/>
          <w:tab w:val="num" w:pos="284"/>
        </w:tabs>
        <w:ind w:left="284" w:hanging="284"/>
        <w:jc w:val="both"/>
        <w:rPr>
          <w:sz w:val="22"/>
          <w:szCs w:val="22"/>
        </w:rPr>
      </w:pPr>
      <w:r w:rsidRPr="005650C1">
        <w:rPr>
          <w:b/>
          <w:sz w:val="22"/>
          <w:szCs w:val="22"/>
        </w:rPr>
        <w:t>c</w:t>
      </w:r>
      <w:r w:rsidR="00DC5F8F" w:rsidRPr="005650C1">
        <w:rPr>
          <w:b/>
          <w:sz w:val="22"/>
          <w:szCs w:val="22"/>
        </w:rPr>
        <w:t>he</w:t>
      </w:r>
      <w:r w:rsidR="00DC5F8F" w:rsidRPr="005650C1">
        <w:rPr>
          <w:sz w:val="22"/>
          <w:szCs w:val="22"/>
        </w:rPr>
        <w:t xml:space="preserve"> </w:t>
      </w:r>
      <w:r w:rsidR="00150464" w:rsidRPr="005650C1">
        <w:rPr>
          <w:sz w:val="22"/>
          <w:szCs w:val="22"/>
        </w:rPr>
        <w:t xml:space="preserve">la funzione amministrativa attiva volta al rilascio dell’autorizzazione paesaggistica è esercitata dal Comune di </w:t>
      </w:r>
      <w:r w:rsidR="002C7A0D" w:rsidRPr="005650C1">
        <w:rPr>
          <w:sz w:val="22"/>
          <w:szCs w:val="22"/>
        </w:rPr>
        <w:t>Barano d’Ischia</w:t>
      </w:r>
      <w:r w:rsidR="00150464" w:rsidRPr="005650C1">
        <w:rPr>
          <w:sz w:val="22"/>
          <w:szCs w:val="22"/>
        </w:rPr>
        <w:t xml:space="preserve"> attraverso il parere espresso dall’Organo Collegiale di cui al comma 2</w:t>
      </w:r>
      <w:r w:rsidR="002C7A0D" w:rsidRPr="005650C1">
        <w:rPr>
          <w:sz w:val="22"/>
          <w:szCs w:val="22"/>
        </w:rPr>
        <w:t>°</w:t>
      </w:r>
      <w:r w:rsidR="00150464" w:rsidRPr="005650C1">
        <w:rPr>
          <w:sz w:val="22"/>
          <w:szCs w:val="22"/>
        </w:rPr>
        <w:t xml:space="preserve"> dell’ ex art. 41 della L. R. n.16/04 (oggi </w:t>
      </w:r>
      <w:r w:rsidR="00150464" w:rsidRPr="005650C1">
        <w:rPr>
          <w:b/>
          <w:sz w:val="22"/>
          <w:szCs w:val="22"/>
        </w:rPr>
        <w:t>Commissione locale per il Paesaggio</w:t>
      </w:r>
      <w:r w:rsidR="00150464" w:rsidRPr="005650C1">
        <w:rPr>
          <w:sz w:val="22"/>
          <w:szCs w:val="22"/>
        </w:rPr>
        <w:t xml:space="preserve"> </w:t>
      </w:r>
      <w:r w:rsidR="002C7A0D" w:rsidRPr="005650C1">
        <w:rPr>
          <w:sz w:val="22"/>
          <w:szCs w:val="22"/>
        </w:rPr>
        <w:t>(</w:t>
      </w:r>
      <w:r w:rsidR="00150464" w:rsidRPr="005650C1">
        <w:rPr>
          <w:sz w:val="22"/>
          <w:szCs w:val="22"/>
        </w:rPr>
        <w:t>C. L. P.</w:t>
      </w:r>
      <w:r w:rsidR="00EB35A9" w:rsidRPr="005650C1">
        <w:rPr>
          <w:sz w:val="22"/>
          <w:szCs w:val="22"/>
        </w:rPr>
        <w:t>)</w:t>
      </w:r>
      <w:r w:rsidR="00150464" w:rsidRPr="005650C1">
        <w:rPr>
          <w:sz w:val="22"/>
          <w:szCs w:val="22"/>
        </w:rPr>
        <w:t>, ex art. 148 del D.Lgs</w:t>
      </w:r>
      <w:r w:rsidR="00FA6C99" w:rsidRPr="005650C1">
        <w:rPr>
          <w:sz w:val="22"/>
          <w:szCs w:val="22"/>
        </w:rPr>
        <w:t>.</w:t>
      </w:r>
      <w:r w:rsidR="00150464" w:rsidRPr="005650C1">
        <w:rPr>
          <w:sz w:val="22"/>
          <w:szCs w:val="22"/>
        </w:rPr>
        <w:t xml:space="preserve"> 42/04, così come prevista dalla Circolare esplicativa della Giunta Regionale </w:t>
      </w:r>
      <w:r w:rsidR="00FA6C99" w:rsidRPr="005650C1">
        <w:rPr>
          <w:sz w:val="22"/>
          <w:szCs w:val="22"/>
        </w:rPr>
        <w:t>della Campania del 02/08/2011,</w:t>
      </w:r>
      <w:r w:rsidR="007845AC">
        <w:rPr>
          <w:sz w:val="22"/>
          <w:szCs w:val="22"/>
        </w:rPr>
        <w:t xml:space="preserve"> </w:t>
      </w:r>
      <w:proofErr w:type="spellStart"/>
      <w:r w:rsidR="00150464" w:rsidRPr="005650C1">
        <w:rPr>
          <w:sz w:val="22"/>
          <w:szCs w:val="22"/>
        </w:rPr>
        <w:t>prot</w:t>
      </w:r>
      <w:proofErr w:type="spellEnd"/>
      <w:r w:rsidR="00150464" w:rsidRPr="005650C1">
        <w:rPr>
          <w:sz w:val="22"/>
          <w:szCs w:val="22"/>
        </w:rPr>
        <w:t>. n. 602279), previa acquisizione del parere vincolante della Soprintendenza previsto dal comma 5</w:t>
      </w:r>
      <w:r w:rsidR="002C7A0D" w:rsidRPr="005650C1">
        <w:rPr>
          <w:sz w:val="22"/>
          <w:szCs w:val="22"/>
        </w:rPr>
        <w:t>°</w:t>
      </w:r>
      <w:r w:rsidR="00150464" w:rsidRPr="005650C1">
        <w:rPr>
          <w:sz w:val="22"/>
          <w:szCs w:val="22"/>
        </w:rPr>
        <w:t xml:space="preserve"> dell’art. 146 del </w:t>
      </w:r>
      <w:proofErr w:type="spellStart"/>
      <w:r w:rsidR="00150464" w:rsidRPr="005650C1">
        <w:rPr>
          <w:sz w:val="22"/>
          <w:szCs w:val="22"/>
        </w:rPr>
        <w:t>D.Lgs</w:t>
      </w:r>
      <w:proofErr w:type="spellEnd"/>
      <w:r w:rsidR="00150464" w:rsidRPr="005650C1">
        <w:rPr>
          <w:sz w:val="22"/>
          <w:szCs w:val="22"/>
        </w:rPr>
        <w:t xml:space="preserve"> 42/04</w:t>
      </w:r>
      <w:r w:rsidR="00FA6C99" w:rsidRPr="005650C1">
        <w:rPr>
          <w:sz w:val="22"/>
          <w:szCs w:val="22"/>
        </w:rPr>
        <w:t xml:space="preserve"> e ss. mm ed ii.</w:t>
      </w:r>
      <w:r w:rsidR="00150464" w:rsidRPr="005650C1">
        <w:rPr>
          <w:sz w:val="22"/>
          <w:szCs w:val="22"/>
        </w:rPr>
        <w:t>;</w:t>
      </w:r>
    </w:p>
    <w:p w:rsidR="00CE0D75" w:rsidRDefault="00CE0D75" w:rsidP="00CE0D75">
      <w:pPr>
        <w:numPr>
          <w:ilvl w:val="0"/>
          <w:numId w:val="16"/>
        </w:numPr>
        <w:tabs>
          <w:tab w:val="clear" w:pos="567"/>
        </w:tabs>
        <w:ind w:left="284"/>
        <w:jc w:val="both"/>
        <w:rPr>
          <w:noProof/>
          <w:sz w:val="22"/>
          <w:szCs w:val="22"/>
        </w:rPr>
      </w:pPr>
      <w:r w:rsidRPr="00F95F19">
        <w:rPr>
          <w:b/>
          <w:noProof/>
          <w:sz w:val="22"/>
          <w:szCs w:val="22"/>
        </w:rPr>
        <w:t>che</w:t>
      </w:r>
      <w:r w:rsidRPr="00F95F19">
        <w:rPr>
          <w:noProof/>
          <w:sz w:val="22"/>
          <w:szCs w:val="22"/>
        </w:rPr>
        <w:t xml:space="preserve"> la zona interessata dall'intervento ricade in </w:t>
      </w:r>
      <w:r w:rsidRPr="00F95F19">
        <w:rPr>
          <w:b/>
          <w:bCs/>
          <w:noProof/>
          <w:sz w:val="22"/>
          <w:szCs w:val="22"/>
        </w:rPr>
        <w:t>Zona “</w:t>
      </w:r>
      <w:r>
        <w:rPr>
          <w:b/>
          <w:bCs/>
          <w:noProof/>
          <w:sz w:val="22"/>
          <w:szCs w:val="22"/>
        </w:rPr>
        <w:t xml:space="preserve">P.I. </w:t>
      </w:r>
      <w:r w:rsidRPr="00657D57">
        <w:rPr>
          <w:b/>
          <w:bCs/>
          <w:noProof/>
          <w:sz w:val="22"/>
          <w:szCs w:val="22"/>
        </w:rPr>
        <w:t>(</w:t>
      </w:r>
      <w:r>
        <w:rPr>
          <w:b/>
          <w:bCs/>
          <w:noProof/>
          <w:sz w:val="22"/>
          <w:szCs w:val="22"/>
        </w:rPr>
        <w:t>Protezione Integrale</w:t>
      </w:r>
      <w:r w:rsidRPr="00657D57">
        <w:rPr>
          <w:b/>
          <w:bCs/>
          <w:noProof/>
          <w:sz w:val="22"/>
          <w:szCs w:val="22"/>
        </w:rPr>
        <w:t>)</w:t>
      </w:r>
      <w:r w:rsidRPr="00F95F19">
        <w:rPr>
          <w:b/>
          <w:bCs/>
          <w:noProof/>
          <w:sz w:val="22"/>
          <w:szCs w:val="22"/>
        </w:rPr>
        <w:t xml:space="preserve">” </w:t>
      </w:r>
      <w:r w:rsidRPr="00F95F19">
        <w:rPr>
          <w:noProof/>
          <w:sz w:val="22"/>
          <w:szCs w:val="22"/>
        </w:rPr>
        <w:t xml:space="preserve">del  vigente </w:t>
      </w:r>
      <w:r w:rsidRPr="00F95F19">
        <w:rPr>
          <w:b/>
          <w:bCs/>
          <w:noProof/>
          <w:sz w:val="22"/>
          <w:szCs w:val="22"/>
        </w:rPr>
        <w:t xml:space="preserve">P.T.P. </w:t>
      </w:r>
      <w:r w:rsidRPr="00F95F19">
        <w:rPr>
          <w:bCs/>
          <w:noProof/>
          <w:sz w:val="22"/>
          <w:szCs w:val="22"/>
        </w:rPr>
        <w:t>ed in</w:t>
      </w:r>
      <w:r w:rsidRPr="00F95F19">
        <w:rPr>
          <w:b/>
          <w:bCs/>
          <w:noProof/>
          <w:sz w:val="22"/>
          <w:szCs w:val="22"/>
        </w:rPr>
        <w:t xml:space="preserve"> </w:t>
      </w:r>
      <w:r w:rsidR="006B522D" w:rsidRPr="00F95F19">
        <w:rPr>
          <w:b/>
          <w:bCs/>
          <w:noProof/>
          <w:sz w:val="22"/>
          <w:szCs w:val="22"/>
        </w:rPr>
        <w:t xml:space="preserve">Zona </w:t>
      </w:r>
      <w:r w:rsidR="006B522D">
        <w:rPr>
          <w:b/>
          <w:bCs/>
          <w:noProof/>
          <w:sz w:val="22"/>
          <w:szCs w:val="22"/>
        </w:rPr>
        <w:t xml:space="preserve">di Costa dei Maronti </w:t>
      </w:r>
      <w:r w:rsidRPr="00F95F19">
        <w:rPr>
          <w:bCs/>
          <w:noProof/>
          <w:sz w:val="22"/>
          <w:szCs w:val="22"/>
        </w:rPr>
        <w:t xml:space="preserve">del </w:t>
      </w:r>
      <w:r w:rsidRPr="00F95F19">
        <w:rPr>
          <w:b/>
          <w:bCs/>
          <w:noProof/>
          <w:sz w:val="22"/>
          <w:szCs w:val="22"/>
        </w:rPr>
        <w:t>P.V.C.P.</w:t>
      </w:r>
      <w:r w:rsidRPr="00F95F19">
        <w:rPr>
          <w:noProof/>
          <w:sz w:val="22"/>
          <w:szCs w:val="22"/>
        </w:rPr>
        <w:t>;</w:t>
      </w:r>
    </w:p>
    <w:p w:rsidR="00CE0D75" w:rsidRPr="00653B43" w:rsidRDefault="00CE0D75" w:rsidP="00CE0D75">
      <w:pPr>
        <w:pStyle w:val="Paragrafoelenco"/>
        <w:numPr>
          <w:ilvl w:val="0"/>
          <w:numId w:val="16"/>
        </w:numPr>
        <w:tabs>
          <w:tab w:val="clear" w:pos="567"/>
          <w:tab w:val="num" w:pos="284"/>
        </w:tabs>
        <w:ind w:left="284"/>
        <w:jc w:val="both"/>
        <w:rPr>
          <w:sz w:val="22"/>
          <w:szCs w:val="22"/>
        </w:rPr>
      </w:pPr>
      <w:r w:rsidRPr="00657D57">
        <w:rPr>
          <w:b/>
          <w:noProof/>
          <w:sz w:val="22"/>
          <w:szCs w:val="22"/>
        </w:rPr>
        <w:t xml:space="preserve">che </w:t>
      </w:r>
      <w:r w:rsidRPr="00657D57">
        <w:rPr>
          <w:noProof/>
          <w:sz w:val="22"/>
          <w:szCs w:val="22"/>
        </w:rPr>
        <w:t xml:space="preserve">il </w:t>
      </w:r>
      <w:r>
        <w:rPr>
          <w:noProof/>
          <w:sz w:val="22"/>
          <w:szCs w:val="22"/>
        </w:rPr>
        <w:t>Responsabile del Procedimento Urbanistico</w:t>
      </w:r>
      <w:r w:rsidRPr="00657D57">
        <w:rPr>
          <w:noProof/>
          <w:sz w:val="22"/>
          <w:szCs w:val="22"/>
        </w:rPr>
        <w:t xml:space="preserve">, </w:t>
      </w:r>
      <w:r>
        <w:rPr>
          <w:noProof/>
          <w:sz w:val="22"/>
          <w:szCs w:val="22"/>
        </w:rPr>
        <w:t xml:space="preserve">Geom. Salvatore Di Costanzo </w:t>
      </w:r>
      <w:r w:rsidRPr="00657D57">
        <w:rPr>
          <w:noProof/>
          <w:sz w:val="22"/>
          <w:szCs w:val="22"/>
        </w:rPr>
        <w:t xml:space="preserve">con scheda istruttoria del </w:t>
      </w:r>
      <w:r w:rsidR="006B522D">
        <w:rPr>
          <w:noProof/>
          <w:sz w:val="22"/>
          <w:szCs w:val="22"/>
        </w:rPr>
        <w:t>16.04</w:t>
      </w:r>
      <w:r>
        <w:rPr>
          <w:noProof/>
          <w:sz w:val="22"/>
          <w:szCs w:val="22"/>
        </w:rPr>
        <w:t>.2018</w:t>
      </w:r>
      <w:r w:rsidRPr="00657D57">
        <w:rPr>
          <w:noProof/>
          <w:sz w:val="22"/>
          <w:szCs w:val="22"/>
        </w:rPr>
        <w:t>, esaminata la documentazione tecnica prodotta, ha ritenuto l’istanza procedibile</w:t>
      </w:r>
      <w:r>
        <w:rPr>
          <w:noProof/>
          <w:sz w:val="22"/>
          <w:szCs w:val="22"/>
        </w:rPr>
        <w:t>;</w:t>
      </w:r>
    </w:p>
    <w:p w:rsidR="006A419D" w:rsidRPr="00130A4B" w:rsidRDefault="006A419D" w:rsidP="006A419D">
      <w:pPr>
        <w:pStyle w:val="Paragrafoelenco"/>
        <w:ind w:left="0"/>
        <w:jc w:val="both"/>
        <w:rPr>
          <w:b/>
          <w:sz w:val="22"/>
          <w:szCs w:val="22"/>
        </w:rPr>
      </w:pPr>
      <w:r w:rsidRPr="00130A4B">
        <w:rPr>
          <w:b/>
          <w:sz w:val="22"/>
          <w:szCs w:val="22"/>
        </w:rPr>
        <w:t>RILEVATO:</w:t>
      </w:r>
    </w:p>
    <w:p w:rsidR="006B522D" w:rsidRPr="00657068" w:rsidRDefault="006B522D" w:rsidP="006B522D">
      <w:pPr>
        <w:pStyle w:val="Paragrafoelenco"/>
        <w:numPr>
          <w:ilvl w:val="0"/>
          <w:numId w:val="20"/>
        </w:numPr>
        <w:jc w:val="both"/>
        <w:rPr>
          <w:sz w:val="22"/>
          <w:szCs w:val="22"/>
        </w:rPr>
      </w:pPr>
      <w:r w:rsidRPr="00657D57">
        <w:rPr>
          <w:b/>
          <w:noProof/>
          <w:sz w:val="22"/>
          <w:szCs w:val="22"/>
        </w:rPr>
        <w:t>che</w:t>
      </w:r>
      <w:r w:rsidRPr="00657D57">
        <w:rPr>
          <w:noProof/>
          <w:sz w:val="22"/>
          <w:szCs w:val="22"/>
        </w:rPr>
        <w:t xml:space="preserve"> la </w:t>
      </w:r>
      <w:r w:rsidRPr="00657D57">
        <w:rPr>
          <w:b/>
          <w:noProof/>
          <w:sz w:val="22"/>
          <w:szCs w:val="22"/>
        </w:rPr>
        <w:t>Commissione per il Paesaggio</w:t>
      </w:r>
      <w:r w:rsidRPr="00657D57">
        <w:rPr>
          <w:noProof/>
          <w:sz w:val="22"/>
          <w:szCs w:val="22"/>
        </w:rPr>
        <w:t xml:space="preserve"> esaminato il progetto</w:t>
      </w:r>
      <w:r>
        <w:rPr>
          <w:noProof/>
          <w:sz w:val="22"/>
          <w:szCs w:val="22"/>
        </w:rPr>
        <w:t xml:space="preserve"> </w:t>
      </w:r>
      <w:r w:rsidRPr="00657D57">
        <w:rPr>
          <w:noProof/>
          <w:sz w:val="22"/>
          <w:szCs w:val="22"/>
        </w:rPr>
        <w:t xml:space="preserve">con </w:t>
      </w:r>
      <w:r w:rsidRPr="00657D57">
        <w:rPr>
          <w:b/>
          <w:noProof/>
          <w:sz w:val="22"/>
          <w:szCs w:val="22"/>
        </w:rPr>
        <w:t xml:space="preserve">verbale n° </w:t>
      </w:r>
      <w:r>
        <w:rPr>
          <w:b/>
          <w:noProof/>
          <w:sz w:val="22"/>
          <w:szCs w:val="22"/>
        </w:rPr>
        <w:t>6</w:t>
      </w:r>
      <w:r w:rsidRPr="00657D57">
        <w:rPr>
          <w:b/>
          <w:noProof/>
          <w:sz w:val="22"/>
          <w:szCs w:val="22"/>
        </w:rPr>
        <w:t xml:space="preserve">, punto n. </w:t>
      </w:r>
      <w:r>
        <w:rPr>
          <w:b/>
          <w:noProof/>
          <w:sz w:val="22"/>
          <w:szCs w:val="22"/>
        </w:rPr>
        <w:t>5</w:t>
      </w:r>
      <w:r w:rsidRPr="00657D57">
        <w:rPr>
          <w:b/>
          <w:noProof/>
          <w:sz w:val="22"/>
          <w:szCs w:val="22"/>
        </w:rPr>
        <w:t xml:space="preserve"> del </w:t>
      </w:r>
      <w:r>
        <w:rPr>
          <w:b/>
          <w:noProof/>
          <w:sz w:val="22"/>
          <w:szCs w:val="22"/>
        </w:rPr>
        <w:t>26</w:t>
      </w:r>
      <w:r w:rsidRPr="00657D57">
        <w:rPr>
          <w:b/>
          <w:noProof/>
          <w:sz w:val="22"/>
          <w:szCs w:val="22"/>
        </w:rPr>
        <w:t>.</w:t>
      </w:r>
      <w:r>
        <w:rPr>
          <w:b/>
          <w:noProof/>
          <w:sz w:val="22"/>
          <w:szCs w:val="22"/>
        </w:rPr>
        <w:t>04</w:t>
      </w:r>
      <w:r w:rsidRPr="00657D57">
        <w:rPr>
          <w:b/>
          <w:noProof/>
          <w:sz w:val="22"/>
          <w:szCs w:val="22"/>
        </w:rPr>
        <w:t>.201</w:t>
      </w:r>
      <w:r>
        <w:rPr>
          <w:b/>
          <w:noProof/>
          <w:sz w:val="22"/>
          <w:szCs w:val="22"/>
        </w:rPr>
        <w:t xml:space="preserve">8 </w:t>
      </w:r>
      <w:r w:rsidRPr="00657D57">
        <w:rPr>
          <w:noProof/>
          <w:sz w:val="22"/>
          <w:szCs w:val="22"/>
        </w:rPr>
        <w:t>ha espresso il seguente parere</w:t>
      </w:r>
      <w:r w:rsidRPr="00657D57">
        <w:rPr>
          <w:sz w:val="22"/>
          <w:szCs w:val="22"/>
        </w:rPr>
        <w:t xml:space="preserve">: </w:t>
      </w:r>
      <w:r w:rsidRPr="00657D57">
        <w:rPr>
          <w:i/>
          <w:sz w:val="22"/>
          <w:szCs w:val="22"/>
        </w:rPr>
        <w:t>“…..</w:t>
      </w:r>
      <w:proofErr w:type="spellStart"/>
      <w:r w:rsidRPr="00657D57">
        <w:rPr>
          <w:i/>
          <w:sz w:val="22"/>
          <w:szCs w:val="22"/>
        </w:rPr>
        <w:t>omissis…</w:t>
      </w:r>
      <w:proofErr w:type="spellEnd"/>
      <w:r w:rsidRPr="00657D57">
        <w:rPr>
          <w:i/>
          <w:sz w:val="22"/>
          <w:szCs w:val="22"/>
        </w:rPr>
        <w:t xml:space="preserve">. </w:t>
      </w:r>
      <w:r>
        <w:rPr>
          <w:i/>
          <w:sz w:val="22"/>
          <w:szCs w:val="22"/>
        </w:rPr>
        <w:t xml:space="preserve">La commissione esaminata la pratica e vista anche la documentazione prodotta a seguito della richiesta di integrazione. Ritenuto che trattasi di parere </w:t>
      </w:r>
      <w:proofErr w:type="spellStart"/>
      <w:r>
        <w:rPr>
          <w:i/>
          <w:sz w:val="22"/>
          <w:szCs w:val="22"/>
        </w:rPr>
        <w:t>farmale</w:t>
      </w:r>
      <w:proofErr w:type="spellEnd"/>
      <w:r>
        <w:rPr>
          <w:i/>
          <w:sz w:val="22"/>
          <w:szCs w:val="22"/>
        </w:rPr>
        <w:t xml:space="preserve"> relativo alle opere oggetto di istanze di condono edilizio </w:t>
      </w:r>
      <w:proofErr w:type="spellStart"/>
      <w:r>
        <w:rPr>
          <w:i/>
          <w:sz w:val="22"/>
          <w:szCs w:val="22"/>
        </w:rPr>
        <w:t>prot</w:t>
      </w:r>
      <w:proofErr w:type="spellEnd"/>
      <w:r>
        <w:rPr>
          <w:i/>
          <w:sz w:val="22"/>
          <w:szCs w:val="22"/>
        </w:rPr>
        <w:t xml:space="preserve">. 2329/86 e rispetta le </w:t>
      </w:r>
      <w:r>
        <w:rPr>
          <w:i/>
          <w:sz w:val="22"/>
          <w:szCs w:val="22"/>
        </w:rPr>
        <w:lastRenderedPageBreak/>
        <w:t xml:space="preserve">prescrizioni di cui agli articoli 4-9 del </w:t>
      </w:r>
      <w:proofErr w:type="spellStart"/>
      <w:r>
        <w:rPr>
          <w:i/>
          <w:sz w:val="22"/>
          <w:szCs w:val="22"/>
        </w:rPr>
        <w:t>P.V.C.P.</w:t>
      </w:r>
      <w:proofErr w:type="spellEnd"/>
      <w:r>
        <w:rPr>
          <w:i/>
          <w:sz w:val="22"/>
          <w:szCs w:val="22"/>
        </w:rPr>
        <w:t xml:space="preserve"> nonché l’art. 11 con il progetto di riqualificazione esprime parere favorevole..</w:t>
      </w:r>
      <w:r w:rsidRPr="00657068">
        <w:rPr>
          <w:i/>
          <w:sz w:val="22"/>
          <w:szCs w:val="22"/>
        </w:rPr>
        <w:t>..</w:t>
      </w:r>
      <w:proofErr w:type="spellStart"/>
      <w:r w:rsidRPr="00657068">
        <w:rPr>
          <w:i/>
          <w:sz w:val="22"/>
          <w:szCs w:val="22"/>
        </w:rPr>
        <w:t>omissis…</w:t>
      </w:r>
      <w:proofErr w:type="spellEnd"/>
      <w:r w:rsidRPr="00657068">
        <w:rPr>
          <w:i/>
          <w:sz w:val="22"/>
          <w:szCs w:val="22"/>
        </w:rPr>
        <w:t>..”</w:t>
      </w:r>
      <w:r w:rsidRPr="00657068">
        <w:rPr>
          <w:noProof/>
          <w:sz w:val="22"/>
          <w:szCs w:val="22"/>
        </w:rPr>
        <w:t>;</w:t>
      </w:r>
    </w:p>
    <w:p w:rsidR="0057678A" w:rsidRPr="0035777D" w:rsidRDefault="00FF0734" w:rsidP="00F76EFF">
      <w:pPr>
        <w:pStyle w:val="Paragrafoelenco"/>
        <w:numPr>
          <w:ilvl w:val="0"/>
          <w:numId w:val="20"/>
        </w:numPr>
        <w:tabs>
          <w:tab w:val="clear" w:pos="567"/>
          <w:tab w:val="num" w:pos="284"/>
        </w:tabs>
        <w:ind w:left="284" w:hanging="284"/>
        <w:jc w:val="both"/>
        <w:rPr>
          <w:sz w:val="22"/>
          <w:szCs w:val="22"/>
        </w:rPr>
      </w:pPr>
      <w:r w:rsidRPr="00FF0734">
        <w:rPr>
          <w:b/>
          <w:bCs/>
          <w:sz w:val="22"/>
          <w:szCs w:val="22"/>
        </w:rPr>
        <w:t>che</w:t>
      </w:r>
      <w:r w:rsidRPr="00FF0734">
        <w:rPr>
          <w:bCs/>
          <w:sz w:val="22"/>
          <w:szCs w:val="22"/>
        </w:rPr>
        <w:t xml:space="preserve"> con </w:t>
      </w:r>
      <w:r w:rsidRPr="00FF0734">
        <w:rPr>
          <w:sz w:val="22"/>
          <w:szCs w:val="22"/>
        </w:rPr>
        <w:t xml:space="preserve">la </w:t>
      </w:r>
      <w:r w:rsidRPr="00FF0734">
        <w:rPr>
          <w:i/>
          <w:sz w:val="22"/>
          <w:szCs w:val="22"/>
        </w:rPr>
        <w:t>Relazione tecnica illustrativa nonché proposta di provvedimento di autorizzazione paesaggistica</w:t>
      </w:r>
      <w:r w:rsidR="00FB730F">
        <w:rPr>
          <w:sz w:val="22"/>
          <w:szCs w:val="22"/>
        </w:rPr>
        <w:t xml:space="preserve"> del </w:t>
      </w:r>
      <w:r w:rsidR="006B522D">
        <w:rPr>
          <w:sz w:val="22"/>
          <w:szCs w:val="22"/>
        </w:rPr>
        <w:t>08</w:t>
      </w:r>
      <w:r w:rsidR="00196369">
        <w:rPr>
          <w:sz w:val="22"/>
          <w:szCs w:val="22"/>
        </w:rPr>
        <w:t>.</w:t>
      </w:r>
      <w:r w:rsidR="006B522D">
        <w:rPr>
          <w:sz w:val="22"/>
          <w:szCs w:val="22"/>
        </w:rPr>
        <w:t>05</w:t>
      </w:r>
      <w:r w:rsidRPr="00FF0734">
        <w:rPr>
          <w:sz w:val="22"/>
          <w:szCs w:val="22"/>
        </w:rPr>
        <w:t>.201</w:t>
      </w:r>
      <w:r w:rsidR="005942B0">
        <w:rPr>
          <w:sz w:val="22"/>
          <w:szCs w:val="22"/>
        </w:rPr>
        <w:t>8</w:t>
      </w:r>
      <w:r w:rsidRPr="00FF0734">
        <w:rPr>
          <w:sz w:val="22"/>
          <w:szCs w:val="22"/>
        </w:rPr>
        <w:t xml:space="preserve">, allegata alla documentazione trasmessa al </w:t>
      </w:r>
      <w:r w:rsidR="00E207DC">
        <w:rPr>
          <w:sz w:val="22"/>
          <w:szCs w:val="22"/>
        </w:rPr>
        <w:t xml:space="preserve">MIBACT - </w:t>
      </w:r>
      <w:r w:rsidR="00E207DC" w:rsidRPr="00E524F3">
        <w:rPr>
          <w:sz w:val="22"/>
          <w:szCs w:val="22"/>
        </w:rPr>
        <w:t>Soprintendenza Archeologica Belle Arti e Paesaggio</w:t>
      </w:r>
      <w:r w:rsidR="00E207DC">
        <w:rPr>
          <w:sz w:val="22"/>
          <w:szCs w:val="22"/>
        </w:rPr>
        <w:t xml:space="preserve"> </w:t>
      </w:r>
      <w:r w:rsidR="00E207DC" w:rsidRPr="00E524F3">
        <w:rPr>
          <w:sz w:val="22"/>
          <w:szCs w:val="22"/>
        </w:rPr>
        <w:t>per l’Area Metropolitana di Napoli</w:t>
      </w:r>
      <w:r w:rsidRPr="00FF0734">
        <w:rPr>
          <w:sz w:val="22"/>
          <w:szCs w:val="22"/>
        </w:rPr>
        <w:t xml:space="preserve">, unitamente agli elaborati grafici di progetto, </w:t>
      </w:r>
      <w:r w:rsidR="00A75D5C" w:rsidRPr="00FF0734">
        <w:rPr>
          <w:sz w:val="22"/>
          <w:szCs w:val="22"/>
        </w:rPr>
        <w:t xml:space="preserve">il Responsabile del Procedimento Paesaggistico, </w:t>
      </w:r>
      <w:r w:rsidR="00902F94">
        <w:rPr>
          <w:sz w:val="22"/>
          <w:szCs w:val="22"/>
        </w:rPr>
        <w:t>ing. Vincenzo Marziano</w:t>
      </w:r>
      <w:r w:rsidR="00A75D5C" w:rsidRPr="00FF0734">
        <w:rPr>
          <w:sz w:val="22"/>
          <w:szCs w:val="22"/>
        </w:rPr>
        <w:t>, ai sensi dell’art. 146, co. 7 del D.Lgs. n. 42/2004,</w:t>
      </w:r>
      <w:r w:rsidR="00A75D5C">
        <w:rPr>
          <w:sz w:val="22"/>
          <w:szCs w:val="22"/>
        </w:rPr>
        <w:t xml:space="preserve"> </w:t>
      </w:r>
      <w:r w:rsidRPr="00FF0734">
        <w:rPr>
          <w:sz w:val="22"/>
          <w:szCs w:val="22"/>
        </w:rPr>
        <w:t>ha accertato tra l’altro “</w:t>
      </w:r>
      <w:r w:rsidRPr="00FF0734">
        <w:rPr>
          <w:i/>
          <w:sz w:val="22"/>
          <w:szCs w:val="22"/>
        </w:rPr>
        <w:t>…la conformità dell'intervento proposto con le prescrizioni contenute nei provvedimenti di dichiarazione di interesse pubblico e nei piani paesaggistici…</w:t>
      </w:r>
      <w:r>
        <w:rPr>
          <w:b/>
          <w:sz w:val="22"/>
          <w:szCs w:val="22"/>
        </w:rPr>
        <w:t xml:space="preserve">” </w:t>
      </w:r>
      <w:r w:rsidRPr="00FF0734">
        <w:rPr>
          <w:sz w:val="22"/>
          <w:szCs w:val="22"/>
        </w:rPr>
        <w:t>nonché proposto il provvedimento di autorizzazione paesaggistica per l’intervento di che trattasi</w:t>
      </w:r>
      <w:r w:rsidR="00130A4B" w:rsidRPr="00130A4B">
        <w:rPr>
          <w:bCs/>
          <w:iCs/>
          <w:sz w:val="22"/>
          <w:szCs w:val="22"/>
        </w:rPr>
        <w:t xml:space="preserve"> </w:t>
      </w:r>
      <w:r w:rsidR="00130A4B">
        <w:rPr>
          <w:bCs/>
          <w:iCs/>
          <w:sz w:val="22"/>
          <w:szCs w:val="22"/>
        </w:rPr>
        <w:t xml:space="preserve">in conformità al parere favorevole reso </w:t>
      </w:r>
      <w:r w:rsidR="00130A4B" w:rsidRPr="00130A4B">
        <w:rPr>
          <w:sz w:val="22"/>
          <w:szCs w:val="22"/>
        </w:rPr>
        <w:t xml:space="preserve">in data </w:t>
      </w:r>
      <w:r w:rsidR="006B522D">
        <w:rPr>
          <w:sz w:val="22"/>
          <w:szCs w:val="22"/>
        </w:rPr>
        <w:t>26</w:t>
      </w:r>
      <w:r w:rsidR="00130A4B" w:rsidRPr="00130A4B">
        <w:rPr>
          <w:sz w:val="22"/>
          <w:szCs w:val="22"/>
        </w:rPr>
        <w:t>.</w:t>
      </w:r>
      <w:r w:rsidR="006B522D">
        <w:rPr>
          <w:sz w:val="22"/>
          <w:szCs w:val="22"/>
        </w:rPr>
        <w:t>04</w:t>
      </w:r>
      <w:r w:rsidR="00130A4B" w:rsidRPr="00130A4B">
        <w:rPr>
          <w:sz w:val="22"/>
          <w:szCs w:val="22"/>
        </w:rPr>
        <w:t>.201</w:t>
      </w:r>
      <w:r w:rsidR="005942B0">
        <w:rPr>
          <w:sz w:val="22"/>
          <w:szCs w:val="22"/>
        </w:rPr>
        <w:t>8</w:t>
      </w:r>
      <w:r w:rsidR="00130A4B" w:rsidRPr="00130A4B">
        <w:rPr>
          <w:sz w:val="22"/>
          <w:szCs w:val="22"/>
        </w:rPr>
        <w:t xml:space="preserve"> dalla Commissione per il Paesaggio</w:t>
      </w:r>
      <w:r w:rsidR="00130A4B" w:rsidRPr="0035777D">
        <w:rPr>
          <w:sz w:val="22"/>
          <w:szCs w:val="22"/>
          <w:u w:val="single"/>
        </w:rPr>
        <w:t>;</w:t>
      </w:r>
    </w:p>
    <w:p w:rsidR="00B66262" w:rsidRDefault="0057678A" w:rsidP="00B66262">
      <w:pPr>
        <w:pStyle w:val="Paragrafoelenco"/>
        <w:numPr>
          <w:ilvl w:val="0"/>
          <w:numId w:val="20"/>
        </w:numPr>
        <w:tabs>
          <w:tab w:val="clear" w:pos="567"/>
          <w:tab w:val="num" w:pos="284"/>
        </w:tabs>
        <w:ind w:left="284" w:hanging="284"/>
        <w:jc w:val="both"/>
        <w:rPr>
          <w:sz w:val="22"/>
          <w:szCs w:val="22"/>
        </w:rPr>
      </w:pPr>
      <w:r w:rsidRPr="0057678A">
        <w:rPr>
          <w:b/>
          <w:sz w:val="22"/>
          <w:szCs w:val="22"/>
        </w:rPr>
        <w:t xml:space="preserve">che </w:t>
      </w:r>
      <w:r w:rsidRPr="0057678A">
        <w:rPr>
          <w:sz w:val="22"/>
          <w:szCs w:val="22"/>
        </w:rPr>
        <w:t xml:space="preserve">con nota </w:t>
      </w:r>
      <w:proofErr w:type="spellStart"/>
      <w:r w:rsidRPr="00E0474D">
        <w:rPr>
          <w:b/>
          <w:sz w:val="22"/>
          <w:szCs w:val="22"/>
        </w:rPr>
        <w:t>prot</w:t>
      </w:r>
      <w:proofErr w:type="spellEnd"/>
      <w:r w:rsidRPr="00E0474D">
        <w:rPr>
          <w:b/>
          <w:sz w:val="22"/>
          <w:szCs w:val="22"/>
        </w:rPr>
        <w:t>. n.</w:t>
      </w:r>
      <w:r w:rsidR="006B522D">
        <w:rPr>
          <w:b/>
          <w:sz w:val="22"/>
          <w:szCs w:val="22"/>
        </w:rPr>
        <w:t>3253</w:t>
      </w:r>
      <w:r w:rsidRPr="00E0474D">
        <w:rPr>
          <w:b/>
          <w:sz w:val="22"/>
          <w:szCs w:val="22"/>
        </w:rPr>
        <w:t xml:space="preserve"> del</w:t>
      </w:r>
      <w:r w:rsidR="00FB730F" w:rsidRPr="00E0474D">
        <w:rPr>
          <w:b/>
          <w:bCs/>
          <w:sz w:val="22"/>
          <w:szCs w:val="22"/>
        </w:rPr>
        <w:t xml:space="preserve"> </w:t>
      </w:r>
      <w:r w:rsidR="006B522D">
        <w:rPr>
          <w:b/>
          <w:bCs/>
          <w:sz w:val="22"/>
          <w:szCs w:val="22"/>
        </w:rPr>
        <w:t>08</w:t>
      </w:r>
      <w:r w:rsidR="004D452F">
        <w:rPr>
          <w:b/>
          <w:bCs/>
          <w:sz w:val="22"/>
          <w:szCs w:val="22"/>
        </w:rPr>
        <w:t>.</w:t>
      </w:r>
      <w:r w:rsidR="006B522D">
        <w:rPr>
          <w:b/>
          <w:bCs/>
          <w:sz w:val="22"/>
          <w:szCs w:val="22"/>
        </w:rPr>
        <w:t>05</w:t>
      </w:r>
      <w:r w:rsidR="004D452F">
        <w:rPr>
          <w:b/>
          <w:bCs/>
          <w:sz w:val="22"/>
          <w:szCs w:val="22"/>
        </w:rPr>
        <w:t>.201</w:t>
      </w:r>
      <w:r w:rsidR="005942B0">
        <w:rPr>
          <w:b/>
          <w:bCs/>
          <w:sz w:val="22"/>
          <w:szCs w:val="22"/>
        </w:rPr>
        <w:t>8</w:t>
      </w:r>
      <w:r w:rsidRPr="0057678A">
        <w:rPr>
          <w:bCs/>
          <w:sz w:val="22"/>
          <w:szCs w:val="22"/>
        </w:rPr>
        <w:t>, veniva trasmessa</w:t>
      </w:r>
      <w:r w:rsidRPr="0057678A">
        <w:rPr>
          <w:sz w:val="22"/>
          <w:szCs w:val="22"/>
        </w:rPr>
        <w:t xml:space="preserve"> al </w:t>
      </w:r>
      <w:r w:rsidR="00E207DC">
        <w:rPr>
          <w:sz w:val="22"/>
          <w:szCs w:val="22"/>
        </w:rPr>
        <w:t xml:space="preserve">MIBACT - </w:t>
      </w:r>
      <w:r w:rsidR="00E207DC" w:rsidRPr="00E524F3">
        <w:rPr>
          <w:sz w:val="22"/>
          <w:szCs w:val="22"/>
        </w:rPr>
        <w:t>Soprintendenza Archeologica Belle Arti e Paesaggio</w:t>
      </w:r>
      <w:r w:rsidR="00E207DC">
        <w:rPr>
          <w:sz w:val="22"/>
          <w:szCs w:val="22"/>
        </w:rPr>
        <w:t xml:space="preserve"> </w:t>
      </w:r>
      <w:r w:rsidR="00E207DC" w:rsidRPr="00E524F3">
        <w:rPr>
          <w:sz w:val="22"/>
          <w:szCs w:val="22"/>
        </w:rPr>
        <w:t>per l’Area Metropolitana di Napoli</w:t>
      </w:r>
      <w:r w:rsidRPr="0057678A">
        <w:rPr>
          <w:sz w:val="22"/>
          <w:szCs w:val="22"/>
        </w:rPr>
        <w:t xml:space="preserve">, la suddetta </w:t>
      </w:r>
      <w:r w:rsidRPr="0057678A">
        <w:rPr>
          <w:i/>
          <w:sz w:val="22"/>
          <w:szCs w:val="22"/>
        </w:rPr>
        <w:t>Relazione tecnica illustrativa nonché proposta di provvedimento di autorizzazione paesaggistica</w:t>
      </w:r>
      <w:r w:rsidRPr="0057678A">
        <w:rPr>
          <w:sz w:val="22"/>
          <w:szCs w:val="22"/>
        </w:rPr>
        <w:t xml:space="preserve"> unitamente alla documentazione ed agli elaborati tecnici dell’intervento in parola;</w:t>
      </w:r>
    </w:p>
    <w:p w:rsidR="0057678A" w:rsidRDefault="0057678A" w:rsidP="00B66262">
      <w:pPr>
        <w:pStyle w:val="Paragrafoelenco"/>
        <w:numPr>
          <w:ilvl w:val="0"/>
          <w:numId w:val="20"/>
        </w:numPr>
        <w:tabs>
          <w:tab w:val="clear" w:pos="567"/>
          <w:tab w:val="num" w:pos="284"/>
        </w:tabs>
        <w:ind w:left="284" w:hanging="284"/>
        <w:jc w:val="both"/>
        <w:rPr>
          <w:sz w:val="22"/>
          <w:szCs w:val="22"/>
        </w:rPr>
      </w:pPr>
      <w:r w:rsidRPr="00B66262">
        <w:rPr>
          <w:b/>
          <w:sz w:val="22"/>
          <w:szCs w:val="22"/>
        </w:rPr>
        <w:t xml:space="preserve">che </w:t>
      </w:r>
      <w:r w:rsidRPr="00B66262">
        <w:rPr>
          <w:bCs/>
          <w:sz w:val="22"/>
          <w:szCs w:val="22"/>
        </w:rPr>
        <w:t xml:space="preserve">la predetta documentazione veniva </w:t>
      </w:r>
      <w:r w:rsidR="00BC1C05">
        <w:rPr>
          <w:bCs/>
          <w:sz w:val="22"/>
          <w:szCs w:val="22"/>
        </w:rPr>
        <w:t>ricevuta da</w:t>
      </w:r>
      <w:r w:rsidRPr="00B66262">
        <w:rPr>
          <w:bCs/>
          <w:sz w:val="22"/>
          <w:szCs w:val="22"/>
        </w:rPr>
        <w:t xml:space="preserve">l </w:t>
      </w:r>
      <w:r w:rsidR="00E207DC" w:rsidRPr="00B66262">
        <w:rPr>
          <w:sz w:val="22"/>
          <w:szCs w:val="22"/>
        </w:rPr>
        <w:t>MIBACT - Soprintendenza Archeologica Belle Arti e Paesaggio per l’Area Metropolitana di Napoli</w:t>
      </w:r>
      <w:r w:rsidR="00FA158E" w:rsidRPr="00B66262">
        <w:rPr>
          <w:sz w:val="22"/>
          <w:szCs w:val="22"/>
        </w:rPr>
        <w:t xml:space="preserve"> </w:t>
      </w:r>
      <w:r w:rsidR="00BC1C05">
        <w:rPr>
          <w:sz w:val="22"/>
          <w:szCs w:val="22"/>
        </w:rPr>
        <w:t xml:space="preserve">in data </w:t>
      </w:r>
      <w:r w:rsidR="00CE661F">
        <w:rPr>
          <w:sz w:val="22"/>
          <w:szCs w:val="22"/>
        </w:rPr>
        <w:t>18</w:t>
      </w:r>
      <w:r w:rsidR="00BC1C05">
        <w:rPr>
          <w:sz w:val="22"/>
          <w:szCs w:val="22"/>
        </w:rPr>
        <w:t>/</w:t>
      </w:r>
      <w:r w:rsidR="00CE661F">
        <w:rPr>
          <w:sz w:val="22"/>
          <w:szCs w:val="22"/>
        </w:rPr>
        <w:t>05</w:t>
      </w:r>
      <w:r w:rsidR="00BC1C05">
        <w:rPr>
          <w:sz w:val="22"/>
          <w:szCs w:val="22"/>
        </w:rPr>
        <w:t>/201</w:t>
      </w:r>
      <w:r w:rsidR="008E3731">
        <w:rPr>
          <w:sz w:val="22"/>
          <w:szCs w:val="22"/>
        </w:rPr>
        <w:t>8</w:t>
      </w:r>
      <w:r w:rsidR="00FA158E" w:rsidRPr="00B66262">
        <w:rPr>
          <w:sz w:val="22"/>
          <w:szCs w:val="22"/>
        </w:rPr>
        <w:t xml:space="preserve"> (giusta ricevuta agli atti del fascicolo);</w:t>
      </w:r>
    </w:p>
    <w:p w:rsidR="00840CA8" w:rsidRDefault="00840CA8" w:rsidP="00B66262">
      <w:pPr>
        <w:pStyle w:val="Paragrafoelenco"/>
        <w:numPr>
          <w:ilvl w:val="0"/>
          <w:numId w:val="20"/>
        </w:numPr>
        <w:tabs>
          <w:tab w:val="clear" w:pos="567"/>
          <w:tab w:val="num" w:pos="284"/>
        </w:tabs>
        <w:ind w:left="284" w:hanging="284"/>
        <w:jc w:val="both"/>
        <w:rPr>
          <w:sz w:val="22"/>
          <w:szCs w:val="22"/>
        </w:rPr>
      </w:pPr>
      <w:r w:rsidRPr="008E3731">
        <w:rPr>
          <w:b/>
          <w:bCs/>
          <w:sz w:val="22"/>
          <w:szCs w:val="22"/>
        </w:rPr>
        <w:t>che</w:t>
      </w:r>
      <w:r w:rsidRPr="008E3731">
        <w:rPr>
          <w:sz w:val="22"/>
          <w:szCs w:val="22"/>
        </w:rPr>
        <w:t xml:space="preserve"> alla data del </w:t>
      </w:r>
      <w:r w:rsidR="00CE661F">
        <w:rPr>
          <w:b/>
          <w:sz w:val="22"/>
          <w:szCs w:val="22"/>
        </w:rPr>
        <w:t>26</w:t>
      </w:r>
      <w:r w:rsidRPr="008E3731">
        <w:rPr>
          <w:b/>
          <w:sz w:val="22"/>
          <w:szCs w:val="22"/>
        </w:rPr>
        <w:t>.</w:t>
      </w:r>
      <w:r w:rsidR="00CE661F">
        <w:rPr>
          <w:b/>
          <w:sz w:val="22"/>
          <w:szCs w:val="22"/>
        </w:rPr>
        <w:t>02</w:t>
      </w:r>
      <w:r w:rsidRPr="008E3731">
        <w:rPr>
          <w:b/>
          <w:sz w:val="22"/>
          <w:szCs w:val="22"/>
        </w:rPr>
        <w:t>.201</w:t>
      </w:r>
      <w:r w:rsidR="00CE661F">
        <w:rPr>
          <w:b/>
          <w:sz w:val="22"/>
          <w:szCs w:val="22"/>
        </w:rPr>
        <w:t>9</w:t>
      </w:r>
      <w:r w:rsidRPr="008E3731">
        <w:rPr>
          <w:sz w:val="22"/>
          <w:szCs w:val="22"/>
        </w:rPr>
        <w:t xml:space="preserve"> (giusta attestazione </w:t>
      </w:r>
      <w:proofErr w:type="spellStart"/>
      <w:r w:rsidRPr="00CE661F">
        <w:rPr>
          <w:sz w:val="22"/>
          <w:szCs w:val="22"/>
        </w:rPr>
        <w:t>prot</w:t>
      </w:r>
      <w:proofErr w:type="spellEnd"/>
      <w:r w:rsidRPr="00CE661F">
        <w:rPr>
          <w:sz w:val="22"/>
          <w:szCs w:val="22"/>
        </w:rPr>
        <w:t xml:space="preserve">. n. </w:t>
      </w:r>
      <w:r w:rsidR="00CE661F" w:rsidRPr="00CE661F">
        <w:rPr>
          <w:sz w:val="22"/>
          <w:szCs w:val="22"/>
        </w:rPr>
        <w:t xml:space="preserve">1314 </w:t>
      </w:r>
      <w:r w:rsidRPr="00CE661F">
        <w:rPr>
          <w:sz w:val="22"/>
          <w:szCs w:val="22"/>
        </w:rPr>
        <w:t>emessa in</w:t>
      </w:r>
      <w:r w:rsidRPr="008E3731">
        <w:rPr>
          <w:sz w:val="22"/>
          <w:szCs w:val="22"/>
        </w:rPr>
        <w:t xml:space="preserve"> pari data dal Responsabile del Protocollo) non risulta pervenuta alcuna comunicazione da parte del MIBACT - Soprintendenza Archeologica Belle Arti e Paesaggio per l’Area Metropolitana di Napoli, in merito all’istanza in oggetto;</w:t>
      </w:r>
    </w:p>
    <w:p w:rsidR="00CE661F" w:rsidRPr="008E3731" w:rsidRDefault="00CE661F" w:rsidP="00B66262">
      <w:pPr>
        <w:pStyle w:val="Paragrafoelenco"/>
        <w:numPr>
          <w:ilvl w:val="0"/>
          <w:numId w:val="20"/>
        </w:numPr>
        <w:tabs>
          <w:tab w:val="clear" w:pos="567"/>
          <w:tab w:val="num" w:pos="284"/>
        </w:tabs>
        <w:ind w:left="284" w:hanging="284"/>
        <w:jc w:val="both"/>
        <w:rPr>
          <w:sz w:val="22"/>
          <w:szCs w:val="22"/>
        </w:rPr>
      </w:pPr>
      <w:r w:rsidRPr="007F6026">
        <w:rPr>
          <w:b/>
          <w:bCs/>
          <w:sz w:val="22"/>
          <w:szCs w:val="22"/>
        </w:rPr>
        <w:t>che</w:t>
      </w:r>
      <w:r w:rsidRPr="007F6026">
        <w:rPr>
          <w:bCs/>
          <w:sz w:val="22"/>
          <w:szCs w:val="22"/>
        </w:rPr>
        <w:t xml:space="preserve"> </w:t>
      </w:r>
      <w:r>
        <w:rPr>
          <w:bCs/>
          <w:sz w:val="22"/>
          <w:szCs w:val="22"/>
        </w:rPr>
        <w:t xml:space="preserve">con nota </w:t>
      </w:r>
      <w:proofErr w:type="spellStart"/>
      <w:r>
        <w:rPr>
          <w:bCs/>
          <w:sz w:val="22"/>
          <w:szCs w:val="22"/>
        </w:rPr>
        <w:t>prot</w:t>
      </w:r>
      <w:proofErr w:type="spellEnd"/>
      <w:r>
        <w:rPr>
          <w:bCs/>
          <w:sz w:val="22"/>
          <w:szCs w:val="22"/>
        </w:rPr>
        <w:t xml:space="preserve">. </w:t>
      </w:r>
      <w:r w:rsidR="00E61434">
        <w:rPr>
          <w:bCs/>
          <w:sz w:val="22"/>
          <w:szCs w:val="22"/>
        </w:rPr>
        <w:t>1305 del 26</w:t>
      </w:r>
      <w:r>
        <w:rPr>
          <w:bCs/>
          <w:sz w:val="22"/>
          <w:szCs w:val="22"/>
        </w:rPr>
        <w:t>.02.2019,</w:t>
      </w:r>
      <w:r w:rsidRPr="007F6026">
        <w:rPr>
          <w:bCs/>
          <w:sz w:val="22"/>
          <w:szCs w:val="22"/>
        </w:rPr>
        <w:t xml:space="preserve"> il progettista incaricato trasmetteva dichiarazione ai sensi dell’art. 3 della Legge Regionale n.</w:t>
      </w:r>
      <w:r>
        <w:rPr>
          <w:bCs/>
          <w:sz w:val="22"/>
          <w:szCs w:val="22"/>
        </w:rPr>
        <w:t xml:space="preserve"> </w:t>
      </w:r>
      <w:r w:rsidRPr="007F6026">
        <w:rPr>
          <w:bCs/>
          <w:sz w:val="22"/>
          <w:szCs w:val="22"/>
        </w:rPr>
        <w:t>59 del 29.12.2018</w:t>
      </w:r>
      <w:r w:rsidR="00E61434">
        <w:rPr>
          <w:bCs/>
          <w:sz w:val="22"/>
          <w:szCs w:val="22"/>
        </w:rPr>
        <w:t>.</w:t>
      </w:r>
    </w:p>
    <w:p w:rsidR="00AD33AF" w:rsidRDefault="00AD33AF" w:rsidP="00AD33AF">
      <w:pPr>
        <w:autoSpaceDE w:val="0"/>
        <w:autoSpaceDN w:val="0"/>
        <w:adjustRightInd w:val="0"/>
        <w:jc w:val="both"/>
        <w:rPr>
          <w:b/>
          <w:sz w:val="22"/>
          <w:szCs w:val="22"/>
        </w:rPr>
      </w:pPr>
      <w:r>
        <w:rPr>
          <w:b/>
          <w:sz w:val="22"/>
          <w:szCs w:val="22"/>
        </w:rPr>
        <w:t>VISTO</w:t>
      </w:r>
      <w:r w:rsidRPr="00AE1007">
        <w:rPr>
          <w:b/>
          <w:sz w:val="22"/>
          <w:szCs w:val="22"/>
        </w:rPr>
        <w:t>:</w:t>
      </w:r>
    </w:p>
    <w:p w:rsidR="00BC1C05" w:rsidRPr="00840CA8" w:rsidRDefault="00BC1C05" w:rsidP="00BC1C05">
      <w:pPr>
        <w:pStyle w:val="Puntoelenco"/>
        <w:numPr>
          <w:ilvl w:val="0"/>
          <w:numId w:val="34"/>
        </w:numPr>
        <w:tabs>
          <w:tab w:val="clear" w:pos="720"/>
        </w:tabs>
        <w:ind w:left="284" w:hanging="284"/>
        <w:jc w:val="both"/>
        <w:rPr>
          <w:sz w:val="22"/>
          <w:szCs w:val="22"/>
        </w:rPr>
      </w:pPr>
      <w:r w:rsidRPr="00480D2B">
        <w:rPr>
          <w:sz w:val="22"/>
          <w:szCs w:val="22"/>
        </w:rPr>
        <w:t xml:space="preserve">l’art. 146, c. 9, primo periodo, del D.Lgs. n° 42/2004 </w:t>
      </w:r>
      <w:r w:rsidRPr="00840CA8">
        <w:rPr>
          <w:sz w:val="22"/>
          <w:szCs w:val="22"/>
        </w:rPr>
        <w:t>“</w:t>
      </w:r>
      <w:r w:rsidRPr="00840CA8">
        <w:rPr>
          <w:i/>
          <w:sz w:val="22"/>
          <w:szCs w:val="22"/>
        </w:rPr>
        <w:t>Decorsi inutilmente sessanta giorni dalla ricezione degli atti da parte del soprintendente senza che questi abbia reso il prescritto parere, l'amministrazione competente provvede comunque sulla domanda di autorizzazione</w:t>
      </w:r>
      <w:r w:rsidRPr="00840CA8">
        <w:rPr>
          <w:sz w:val="22"/>
          <w:szCs w:val="22"/>
        </w:rPr>
        <w:t>.”</w:t>
      </w:r>
    </w:p>
    <w:p w:rsidR="00BC1C05" w:rsidRDefault="00BC1C05" w:rsidP="00BC1C05">
      <w:pPr>
        <w:pStyle w:val="Puntoelenco"/>
        <w:numPr>
          <w:ilvl w:val="0"/>
          <w:numId w:val="34"/>
        </w:numPr>
        <w:tabs>
          <w:tab w:val="clear" w:pos="720"/>
        </w:tabs>
        <w:ind w:left="284" w:hanging="284"/>
        <w:jc w:val="both"/>
        <w:rPr>
          <w:sz w:val="22"/>
          <w:szCs w:val="22"/>
        </w:rPr>
      </w:pPr>
      <w:r>
        <w:rPr>
          <w:sz w:val="22"/>
          <w:szCs w:val="22"/>
        </w:rPr>
        <w:t xml:space="preserve">il comma 3 </w:t>
      </w:r>
      <w:proofErr w:type="spellStart"/>
      <w:r>
        <w:rPr>
          <w:sz w:val="22"/>
          <w:szCs w:val="22"/>
        </w:rPr>
        <w:t>dell</w:t>
      </w:r>
      <w:r w:rsidRPr="009D34A4">
        <w:rPr>
          <w:sz w:val="22"/>
          <w:szCs w:val="22"/>
        </w:rPr>
        <w:t>l</w:t>
      </w:r>
      <w:proofErr w:type="spellEnd"/>
      <w:r w:rsidRPr="009D34A4">
        <w:rPr>
          <w:sz w:val="22"/>
          <w:szCs w:val="22"/>
        </w:rPr>
        <w:t>’art. </w:t>
      </w:r>
      <w:bookmarkStart w:id="1" w:name="17-bis"/>
      <w:r w:rsidRPr="009D34A4">
        <w:rPr>
          <w:sz w:val="22"/>
          <w:szCs w:val="22"/>
        </w:rPr>
        <w:t>17-bis</w:t>
      </w:r>
      <w:bookmarkEnd w:id="1"/>
      <w:r w:rsidRPr="009D34A4">
        <w:rPr>
          <w:sz w:val="22"/>
          <w:szCs w:val="22"/>
        </w:rPr>
        <w:t>. “</w:t>
      </w:r>
      <w:r w:rsidRPr="009D34A4">
        <w:rPr>
          <w:i/>
          <w:sz w:val="22"/>
          <w:szCs w:val="22"/>
        </w:rPr>
        <w:t>Silenzio assenso tra amministrazioni pubbliche e tra amministrazioni pubbliche e gestori di beni o servizi pubblici</w:t>
      </w:r>
      <w:r w:rsidRPr="009D34A4">
        <w:rPr>
          <w:sz w:val="22"/>
          <w:szCs w:val="22"/>
        </w:rPr>
        <w:t>” della Legge 241 del 07.08.1990</w:t>
      </w:r>
      <w:r>
        <w:rPr>
          <w:sz w:val="22"/>
          <w:szCs w:val="22"/>
        </w:rPr>
        <w:t>, introdotto dall’</w:t>
      </w:r>
      <w:r w:rsidRPr="009D34A4">
        <w:rPr>
          <w:sz w:val="22"/>
          <w:szCs w:val="22"/>
        </w:rPr>
        <w:t>art. 3 della Legge n. 124 del 07.08.2015;</w:t>
      </w:r>
    </w:p>
    <w:p w:rsidR="00BC1C05" w:rsidRDefault="00BC1C05" w:rsidP="00BC1C05">
      <w:pPr>
        <w:pStyle w:val="Puntoelenco"/>
        <w:numPr>
          <w:ilvl w:val="0"/>
          <w:numId w:val="34"/>
        </w:numPr>
        <w:tabs>
          <w:tab w:val="clear" w:pos="720"/>
        </w:tabs>
        <w:ind w:left="284" w:hanging="284"/>
        <w:jc w:val="both"/>
        <w:rPr>
          <w:sz w:val="22"/>
          <w:szCs w:val="22"/>
        </w:rPr>
      </w:pPr>
      <w:r w:rsidRPr="00DD07C0">
        <w:rPr>
          <w:sz w:val="22"/>
          <w:szCs w:val="22"/>
        </w:rPr>
        <w:t xml:space="preserve">la Circolare del MIBACT N° </w:t>
      </w:r>
      <w:r>
        <w:rPr>
          <w:sz w:val="22"/>
          <w:szCs w:val="22"/>
        </w:rPr>
        <w:t>27158</w:t>
      </w:r>
      <w:r w:rsidRPr="00DD07C0">
        <w:rPr>
          <w:sz w:val="22"/>
          <w:szCs w:val="22"/>
        </w:rPr>
        <w:t xml:space="preserve"> del 1</w:t>
      </w:r>
      <w:r>
        <w:rPr>
          <w:sz w:val="22"/>
          <w:szCs w:val="22"/>
        </w:rPr>
        <w:t>0</w:t>
      </w:r>
      <w:r w:rsidRPr="00DD07C0">
        <w:rPr>
          <w:sz w:val="22"/>
          <w:szCs w:val="22"/>
        </w:rPr>
        <w:t>.11.2015;</w:t>
      </w:r>
    </w:p>
    <w:p w:rsidR="00BC1C05" w:rsidRDefault="00BC1C05" w:rsidP="00BC1C05">
      <w:pPr>
        <w:pStyle w:val="Puntoelenco"/>
        <w:numPr>
          <w:ilvl w:val="0"/>
          <w:numId w:val="34"/>
        </w:numPr>
        <w:tabs>
          <w:tab w:val="clear" w:pos="720"/>
        </w:tabs>
        <w:ind w:left="284" w:hanging="284"/>
        <w:jc w:val="both"/>
        <w:rPr>
          <w:sz w:val="22"/>
          <w:szCs w:val="22"/>
        </w:rPr>
      </w:pPr>
      <w:r>
        <w:rPr>
          <w:sz w:val="22"/>
          <w:szCs w:val="22"/>
        </w:rPr>
        <w:t>i</w:t>
      </w:r>
      <w:r w:rsidRPr="001A7C0A">
        <w:rPr>
          <w:sz w:val="22"/>
          <w:szCs w:val="22"/>
        </w:rPr>
        <w:t>l parere n. 1640 del 2016 reso dal Consiglio di Stato;</w:t>
      </w:r>
    </w:p>
    <w:p w:rsidR="00AD33AF" w:rsidRPr="00BC1C05" w:rsidRDefault="00BC1C05" w:rsidP="00BC1C05">
      <w:pPr>
        <w:pStyle w:val="Puntoelenco"/>
        <w:numPr>
          <w:ilvl w:val="0"/>
          <w:numId w:val="34"/>
        </w:numPr>
        <w:tabs>
          <w:tab w:val="clear" w:pos="720"/>
        </w:tabs>
        <w:ind w:left="284" w:hanging="284"/>
        <w:jc w:val="both"/>
        <w:rPr>
          <w:sz w:val="22"/>
          <w:szCs w:val="22"/>
        </w:rPr>
      </w:pPr>
      <w:r w:rsidRPr="00DD07C0">
        <w:rPr>
          <w:sz w:val="22"/>
          <w:szCs w:val="22"/>
        </w:rPr>
        <w:t xml:space="preserve">la Circolare del MIBACT N° </w:t>
      </w:r>
      <w:r>
        <w:rPr>
          <w:sz w:val="22"/>
          <w:szCs w:val="22"/>
        </w:rPr>
        <w:t>21892 del 20</w:t>
      </w:r>
      <w:r w:rsidRPr="00DD07C0">
        <w:rPr>
          <w:sz w:val="22"/>
          <w:szCs w:val="22"/>
        </w:rPr>
        <w:t>.</w:t>
      </w:r>
      <w:r>
        <w:rPr>
          <w:sz w:val="22"/>
          <w:szCs w:val="22"/>
        </w:rPr>
        <w:t>07</w:t>
      </w:r>
      <w:r w:rsidRPr="00DD07C0">
        <w:rPr>
          <w:sz w:val="22"/>
          <w:szCs w:val="22"/>
        </w:rPr>
        <w:t>.201</w:t>
      </w:r>
      <w:r>
        <w:rPr>
          <w:sz w:val="22"/>
          <w:szCs w:val="22"/>
        </w:rPr>
        <w:t>6;</w:t>
      </w:r>
    </w:p>
    <w:p w:rsidR="00840CA8" w:rsidRDefault="00840CA8" w:rsidP="00840CA8">
      <w:pPr>
        <w:autoSpaceDE w:val="0"/>
        <w:autoSpaceDN w:val="0"/>
        <w:adjustRightInd w:val="0"/>
        <w:jc w:val="both"/>
        <w:rPr>
          <w:b/>
          <w:sz w:val="22"/>
          <w:szCs w:val="22"/>
        </w:rPr>
      </w:pPr>
      <w:r w:rsidRPr="00840CA8">
        <w:rPr>
          <w:b/>
          <w:sz w:val="22"/>
          <w:szCs w:val="22"/>
        </w:rPr>
        <w:t>CONSIDERATO</w:t>
      </w:r>
      <w:r>
        <w:rPr>
          <w:b/>
          <w:sz w:val="22"/>
          <w:szCs w:val="22"/>
        </w:rPr>
        <w:t>:</w:t>
      </w:r>
    </w:p>
    <w:p w:rsidR="00840CA8" w:rsidRPr="00840CA8" w:rsidRDefault="00840CA8" w:rsidP="00840CA8">
      <w:pPr>
        <w:pStyle w:val="Puntoelenco"/>
        <w:numPr>
          <w:ilvl w:val="0"/>
          <w:numId w:val="34"/>
        </w:numPr>
        <w:tabs>
          <w:tab w:val="clear" w:pos="720"/>
        </w:tabs>
        <w:ind w:left="284" w:hanging="284"/>
        <w:jc w:val="both"/>
        <w:rPr>
          <w:sz w:val="22"/>
          <w:szCs w:val="22"/>
        </w:rPr>
      </w:pPr>
      <w:r w:rsidRPr="00840CA8">
        <w:rPr>
          <w:sz w:val="22"/>
          <w:szCs w:val="22"/>
        </w:rPr>
        <w:t xml:space="preserve">per quanto sopra che alla data del </w:t>
      </w:r>
      <w:r w:rsidR="00E61434">
        <w:rPr>
          <w:sz w:val="22"/>
          <w:szCs w:val="22"/>
        </w:rPr>
        <w:t>26</w:t>
      </w:r>
      <w:r w:rsidRPr="00840CA8">
        <w:rPr>
          <w:sz w:val="22"/>
          <w:szCs w:val="22"/>
        </w:rPr>
        <w:t>.</w:t>
      </w:r>
      <w:r w:rsidR="00E61434">
        <w:rPr>
          <w:sz w:val="22"/>
          <w:szCs w:val="22"/>
        </w:rPr>
        <w:t>02.2019</w:t>
      </w:r>
      <w:r w:rsidRPr="00810D61">
        <w:rPr>
          <w:sz w:val="22"/>
          <w:szCs w:val="22"/>
        </w:rPr>
        <w:t xml:space="preserve"> </w:t>
      </w:r>
      <w:r>
        <w:rPr>
          <w:sz w:val="22"/>
          <w:szCs w:val="22"/>
        </w:rPr>
        <w:t xml:space="preserve">non essendo pervenuta alcuna comunicazione da parte del </w:t>
      </w:r>
      <w:r w:rsidRPr="006E06C3">
        <w:rPr>
          <w:sz w:val="22"/>
          <w:szCs w:val="22"/>
        </w:rPr>
        <w:t>MIBACT - Soprintendenza Archeologica</w:t>
      </w:r>
      <w:r>
        <w:rPr>
          <w:sz w:val="22"/>
          <w:szCs w:val="22"/>
        </w:rPr>
        <w:t xml:space="preserve"> </w:t>
      </w:r>
      <w:r w:rsidRPr="00E524F3">
        <w:rPr>
          <w:sz w:val="22"/>
          <w:szCs w:val="22"/>
        </w:rPr>
        <w:t>Belle Arti e Paesaggio</w:t>
      </w:r>
      <w:r>
        <w:rPr>
          <w:sz w:val="22"/>
          <w:szCs w:val="22"/>
        </w:rPr>
        <w:t xml:space="preserve"> </w:t>
      </w:r>
      <w:r w:rsidRPr="00E524F3">
        <w:rPr>
          <w:sz w:val="22"/>
          <w:szCs w:val="22"/>
        </w:rPr>
        <w:t>per l’Area Metropolitana di Napoli</w:t>
      </w:r>
      <w:r>
        <w:rPr>
          <w:sz w:val="22"/>
          <w:szCs w:val="22"/>
        </w:rPr>
        <w:t xml:space="preserve">, in merito all’istanza in oggetto e pertanto, </w:t>
      </w:r>
      <w:r w:rsidRPr="00840CA8">
        <w:rPr>
          <w:sz w:val="22"/>
          <w:szCs w:val="22"/>
        </w:rPr>
        <w:t xml:space="preserve">è da ritenersi formato il relativo </w:t>
      </w:r>
      <w:r w:rsidRPr="00EE1802">
        <w:rPr>
          <w:b/>
          <w:sz w:val="22"/>
          <w:szCs w:val="22"/>
        </w:rPr>
        <w:t>silenzio assenso</w:t>
      </w:r>
      <w:r>
        <w:rPr>
          <w:sz w:val="22"/>
          <w:szCs w:val="22"/>
        </w:rPr>
        <w:t>;</w:t>
      </w:r>
    </w:p>
    <w:p w:rsidR="00840CA8" w:rsidRPr="00AE1007" w:rsidRDefault="00840CA8" w:rsidP="00AD33AF">
      <w:pPr>
        <w:autoSpaceDE w:val="0"/>
        <w:autoSpaceDN w:val="0"/>
        <w:adjustRightInd w:val="0"/>
        <w:jc w:val="both"/>
        <w:rPr>
          <w:b/>
          <w:sz w:val="22"/>
          <w:szCs w:val="22"/>
        </w:rPr>
      </w:pPr>
      <w:r>
        <w:rPr>
          <w:b/>
          <w:sz w:val="22"/>
          <w:szCs w:val="22"/>
        </w:rPr>
        <w:t>RITENUTO:</w:t>
      </w:r>
    </w:p>
    <w:p w:rsidR="00C66750" w:rsidRPr="00480D2B" w:rsidRDefault="00840CA8" w:rsidP="00C66750">
      <w:pPr>
        <w:numPr>
          <w:ilvl w:val="0"/>
          <w:numId w:val="31"/>
        </w:numPr>
        <w:tabs>
          <w:tab w:val="clear" w:pos="567"/>
          <w:tab w:val="num" w:pos="284"/>
        </w:tabs>
        <w:autoSpaceDE w:val="0"/>
        <w:autoSpaceDN w:val="0"/>
        <w:adjustRightInd w:val="0"/>
        <w:ind w:left="284" w:hanging="284"/>
        <w:jc w:val="both"/>
        <w:rPr>
          <w:sz w:val="22"/>
          <w:szCs w:val="22"/>
          <w:u w:val="single"/>
        </w:rPr>
      </w:pPr>
      <w:r>
        <w:rPr>
          <w:b/>
          <w:bCs/>
          <w:sz w:val="22"/>
          <w:szCs w:val="22"/>
        </w:rPr>
        <w:t xml:space="preserve">pertanto </w:t>
      </w:r>
      <w:r w:rsidR="00AD33AF" w:rsidRPr="00480D2B">
        <w:rPr>
          <w:b/>
          <w:bCs/>
          <w:sz w:val="22"/>
          <w:szCs w:val="22"/>
        </w:rPr>
        <w:t>che</w:t>
      </w:r>
      <w:r w:rsidR="00AD33AF" w:rsidRPr="00480D2B">
        <w:rPr>
          <w:sz w:val="22"/>
          <w:szCs w:val="22"/>
        </w:rPr>
        <w:t xml:space="preserve"> ai sensi dell’art. 146</w:t>
      </w:r>
      <w:r w:rsidR="00480D2B" w:rsidRPr="00480D2B">
        <w:rPr>
          <w:sz w:val="22"/>
          <w:szCs w:val="22"/>
        </w:rPr>
        <w:t>,</w:t>
      </w:r>
      <w:r w:rsidR="00AD33AF" w:rsidRPr="00480D2B">
        <w:rPr>
          <w:sz w:val="22"/>
          <w:szCs w:val="22"/>
        </w:rPr>
        <w:t xml:space="preserve"> c. 9</w:t>
      </w:r>
      <w:r w:rsidR="00480D2B" w:rsidRPr="00480D2B">
        <w:rPr>
          <w:sz w:val="22"/>
          <w:szCs w:val="22"/>
        </w:rPr>
        <w:t>, primo periodo,</w:t>
      </w:r>
      <w:r w:rsidR="00AD33AF" w:rsidRPr="00480D2B">
        <w:rPr>
          <w:sz w:val="22"/>
          <w:szCs w:val="22"/>
        </w:rPr>
        <w:t xml:space="preserve"> del D.Lgs. n° 42/2004 </w:t>
      </w:r>
      <w:r w:rsidR="00AD33AF" w:rsidRPr="00480D2B">
        <w:rPr>
          <w:i/>
          <w:sz w:val="22"/>
          <w:szCs w:val="22"/>
        </w:rPr>
        <w:t>“</w:t>
      </w:r>
      <w:r w:rsidR="00480D2B" w:rsidRPr="00480D2B">
        <w:rPr>
          <w:i/>
          <w:sz w:val="22"/>
          <w:szCs w:val="22"/>
        </w:rPr>
        <w:t>D</w:t>
      </w:r>
      <w:r w:rsidR="00AD33AF" w:rsidRPr="00480D2B">
        <w:rPr>
          <w:i/>
          <w:sz w:val="22"/>
          <w:szCs w:val="22"/>
        </w:rPr>
        <w:t>ecorsi inutilmente sessanta giorni dalla ricezione degli atti da parte del soprintendente senza che questi abbia reso il prescritto parere, l'amministrazione competente provvede comunque sulla domanda di autorizzazione.</w:t>
      </w:r>
      <w:r w:rsidR="00A75D5C" w:rsidRPr="00480D2B">
        <w:rPr>
          <w:i/>
          <w:sz w:val="22"/>
          <w:szCs w:val="22"/>
        </w:rPr>
        <w:t>”</w:t>
      </w:r>
      <w:r w:rsidR="00480D2B">
        <w:rPr>
          <w:i/>
          <w:sz w:val="22"/>
          <w:szCs w:val="22"/>
        </w:rPr>
        <w:t xml:space="preserve"> </w:t>
      </w:r>
      <w:r w:rsidR="00480D2B" w:rsidRPr="00130A4B">
        <w:rPr>
          <w:sz w:val="22"/>
          <w:szCs w:val="22"/>
          <w:u w:val="single"/>
        </w:rPr>
        <w:t>di</w:t>
      </w:r>
      <w:r w:rsidR="00AD33AF" w:rsidRPr="00130A4B">
        <w:rPr>
          <w:b/>
          <w:bCs/>
          <w:sz w:val="22"/>
          <w:szCs w:val="22"/>
          <w:u w:val="single"/>
        </w:rPr>
        <w:t xml:space="preserve"> </w:t>
      </w:r>
      <w:r w:rsidRPr="00130A4B">
        <w:rPr>
          <w:sz w:val="22"/>
          <w:szCs w:val="22"/>
          <w:u w:val="single"/>
        </w:rPr>
        <w:t>dover</w:t>
      </w:r>
      <w:r w:rsidR="00AD33AF" w:rsidRPr="00130A4B">
        <w:rPr>
          <w:sz w:val="22"/>
          <w:szCs w:val="22"/>
          <w:u w:val="single"/>
        </w:rPr>
        <w:t xml:space="preserve"> dare</w:t>
      </w:r>
      <w:r w:rsidR="00AD33AF" w:rsidRPr="00480D2B">
        <w:rPr>
          <w:sz w:val="22"/>
          <w:szCs w:val="22"/>
        </w:rPr>
        <w:t xml:space="preserve"> esecuzione agli atti conseguenti, in conformità al parere favorevole </w:t>
      </w:r>
      <w:r w:rsidR="00AD33AF" w:rsidRPr="00480D2B">
        <w:rPr>
          <w:bCs/>
          <w:iCs/>
          <w:sz w:val="22"/>
          <w:szCs w:val="22"/>
        </w:rPr>
        <w:t xml:space="preserve">reso in data </w:t>
      </w:r>
      <w:r w:rsidR="00E61434">
        <w:rPr>
          <w:b/>
          <w:noProof/>
          <w:sz w:val="22"/>
          <w:szCs w:val="22"/>
        </w:rPr>
        <w:t>26</w:t>
      </w:r>
      <w:r w:rsidR="008E3731" w:rsidRPr="00657D57">
        <w:rPr>
          <w:b/>
          <w:noProof/>
          <w:sz w:val="22"/>
          <w:szCs w:val="22"/>
        </w:rPr>
        <w:t>.</w:t>
      </w:r>
      <w:r w:rsidR="00E61434">
        <w:rPr>
          <w:b/>
          <w:noProof/>
          <w:sz w:val="22"/>
          <w:szCs w:val="22"/>
        </w:rPr>
        <w:t>04</w:t>
      </w:r>
      <w:r w:rsidR="008E3731" w:rsidRPr="00657D57">
        <w:rPr>
          <w:b/>
          <w:noProof/>
          <w:sz w:val="22"/>
          <w:szCs w:val="22"/>
        </w:rPr>
        <w:t>.201</w:t>
      </w:r>
      <w:r w:rsidR="008E3731">
        <w:rPr>
          <w:b/>
          <w:noProof/>
          <w:sz w:val="22"/>
          <w:szCs w:val="22"/>
        </w:rPr>
        <w:t>8</w:t>
      </w:r>
      <w:r w:rsidR="00A75D5C" w:rsidRPr="00480D2B">
        <w:rPr>
          <w:b/>
          <w:noProof/>
          <w:sz w:val="22"/>
          <w:szCs w:val="22"/>
        </w:rPr>
        <w:t xml:space="preserve"> </w:t>
      </w:r>
      <w:r w:rsidR="00AD33AF" w:rsidRPr="00480D2B">
        <w:rPr>
          <w:bCs/>
          <w:iCs/>
          <w:sz w:val="22"/>
          <w:szCs w:val="22"/>
        </w:rPr>
        <w:t xml:space="preserve">dalla </w:t>
      </w:r>
      <w:r w:rsidR="00AD33AF" w:rsidRPr="00480D2B">
        <w:rPr>
          <w:b/>
          <w:noProof/>
          <w:sz w:val="22"/>
          <w:szCs w:val="22"/>
        </w:rPr>
        <w:t>Commissione per il Paesaggio</w:t>
      </w:r>
      <w:r w:rsidR="00C66750" w:rsidRPr="00480D2B">
        <w:rPr>
          <w:b/>
          <w:sz w:val="22"/>
          <w:szCs w:val="22"/>
        </w:rPr>
        <w:t>;</w:t>
      </w:r>
    </w:p>
    <w:p w:rsidR="00914E8F" w:rsidRPr="009609FF" w:rsidRDefault="00914E8F" w:rsidP="00914E8F">
      <w:pPr>
        <w:autoSpaceDE w:val="0"/>
        <w:autoSpaceDN w:val="0"/>
        <w:adjustRightInd w:val="0"/>
        <w:jc w:val="both"/>
        <w:rPr>
          <w:sz w:val="22"/>
          <w:szCs w:val="22"/>
        </w:rPr>
      </w:pPr>
      <w:r w:rsidRPr="009609FF">
        <w:rPr>
          <w:sz w:val="22"/>
          <w:szCs w:val="22"/>
        </w:rPr>
        <w:t xml:space="preserve">Tutto ciò premesso, considerato e ritenuto, lo scrivente, in virtù delle competenze attribuitegli con Decreto Sindacale </w:t>
      </w:r>
      <w:proofErr w:type="spellStart"/>
      <w:r w:rsidR="00F03508" w:rsidRPr="00AA68A6">
        <w:rPr>
          <w:sz w:val="22"/>
          <w:szCs w:val="22"/>
        </w:rPr>
        <w:t>prot</w:t>
      </w:r>
      <w:proofErr w:type="spellEnd"/>
      <w:r w:rsidR="00F03508" w:rsidRPr="00AA68A6">
        <w:rPr>
          <w:sz w:val="22"/>
          <w:szCs w:val="22"/>
        </w:rPr>
        <w:t>. n. 8909 del 11.12.2018</w:t>
      </w:r>
      <w:r w:rsidRPr="009609FF">
        <w:rPr>
          <w:sz w:val="22"/>
          <w:szCs w:val="22"/>
        </w:rPr>
        <w:t xml:space="preserve">, per l’esercizio delle funzioni e l’adozione di atti dettati dalla Legge, dallo Statuto e dal Regolamento vigente, inclusi atti amministrativi per l’esercizio delle funzioni sub-delegate dalla Regione Campania in materia di tutela ambientale (paesaggistica) con L.R. n°65 del 1° Settembre </w:t>
      </w:r>
      <w:smartTag w:uri="urn:schemas-microsoft-com:office:smarttags" w:element="metricconverter">
        <w:smartTagPr>
          <w:attr w:name="ProductID" w:val="1971 in"/>
        </w:smartTagPr>
        <w:r w:rsidRPr="009609FF">
          <w:rPr>
            <w:sz w:val="22"/>
            <w:szCs w:val="22"/>
          </w:rPr>
          <w:t>1971 in</w:t>
        </w:r>
      </w:smartTag>
      <w:r w:rsidRPr="009609FF">
        <w:rPr>
          <w:sz w:val="22"/>
          <w:szCs w:val="22"/>
        </w:rPr>
        <w:t xml:space="preserve"> conformità delle direttive per l’esercizio delle funzioni amministrative sub-delegate dalla Regione Campania ai Comuni di cui alla L.R. n°10 del 23 Febbraio 1982 aventi per oggetto </w:t>
      </w:r>
      <w:r w:rsidRPr="009609FF">
        <w:rPr>
          <w:i/>
          <w:sz w:val="22"/>
          <w:szCs w:val="22"/>
        </w:rPr>
        <w:t>“Indirizzi programmatici e direttive per l’esercizio delle deleghe e sub-deleghe ai sensi dell’art. 1 della Legge Regionale n° 65/81: Tutela dei beni ambientali”</w:t>
      </w:r>
      <w:r w:rsidRPr="009609FF">
        <w:rPr>
          <w:sz w:val="22"/>
          <w:szCs w:val="22"/>
        </w:rPr>
        <w:t>;</w:t>
      </w:r>
    </w:p>
    <w:p w:rsidR="008B597E" w:rsidRPr="005650C1" w:rsidRDefault="008B597E" w:rsidP="00AE1007">
      <w:pPr>
        <w:autoSpaceDE w:val="0"/>
        <w:autoSpaceDN w:val="0"/>
        <w:adjustRightInd w:val="0"/>
        <w:jc w:val="center"/>
        <w:rPr>
          <w:b/>
          <w:sz w:val="22"/>
          <w:szCs w:val="22"/>
        </w:rPr>
      </w:pPr>
      <w:r w:rsidRPr="005650C1">
        <w:rPr>
          <w:b/>
          <w:sz w:val="22"/>
          <w:szCs w:val="22"/>
        </w:rPr>
        <w:t>R  I  L  A  S  C  I  A</w:t>
      </w:r>
    </w:p>
    <w:p w:rsidR="008B597E" w:rsidRPr="005650C1" w:rsidRDefault="008B597E" w:rsidP="00AE1007">
      <w:pPr>
        <w:autoSpaceDE w:val="0"/>
        <w:autoSpaceDN w:val="0"/>
        <w:adjustRightInd w:val="0"/>
        <w:jc w:val="center"/>
        <w:rPr>
          <w:b/>
          <w:spacing w:val="20"/>
          <w:sz w:val="22"/>
          <w:szCs w:val="22"/>
        </w:rPr>
      </w:pPr>
      <w:r w:rsidRPr="005650C1">
        <w:rPr>
          <w:b/>
          <w:spacing w:val="20"/>
          <w:sz w:val="22"/>
          <w:szCs w:val="22"/>
        </w:rPr>
        <w:t>AUTORIZZAZIONE PAESAGGISTICA</w:t>
      </w:r>
    </w:p>
    <w:p w:rsidR="00305D71" w:rsidRPr="00130A4B" w:rsidRDefault="00CE0D75" w:rsidP="00D5181B">
      <w:pPr>
        <w:autoSpaceDE w:val="0"/>
        <w:autoSpaceDN w:val="0"/>
        <w:adjustRightInd w:val="0"/>
        <w:jc w:val="both"/>
        <w:rPr>
          <w:b/>
          <w:sz w:val="22"/>
          <w:szCs w:val="22"/>
        </w:rPr>
      </w:pPr>
      <w:r>
        <w:rPr>
          <w:sz w:val="22"/>
          <w:szCs w:val="22"/>
        </w:rPr>
        <w:t>al</w:t>
      </w:r>
      <w:r w:rsidR="00A001F0">
        <w:rPr>
          <w:sz w:val="22"/>
          <w:szCs w:val="22"/>
        </w:rPr>
        <w:t xml:space="preserve"> </w:t>
      </w:r>
      <w:r w:rsidR="00E43CBA" w:rsidRPr="00081F65">
        <w:rPr>
          <w:b/>
          <w:sz w:val="22"/>
          <w:szCs w:val="22"/>
        </w:rPr>
        <w:t>Sig.</w:t>
      </w:r>
      <w:r w:rsidR="00E43CBA">
        <w:rPr>
          <w:b/>
          <w:sz w:val="22"/>
          <w:szCs w:val="22"/>
        </w:rPr>
        <w:t>ra</w:t>
      </w:r>
      <w:r w:rsidR="00E43CBA" w:rsidRPr="001825F8">
        <w:rPr>
          <w:b/>
          <w:sz w:val="22"/>
          <w:szCs w:val="22"/>
        </w:rPr>
        <w:t xml:space="preserve"> </w:t>
      </w:r>
      <w:r w:rsidR="00E43CBA">
        <w:rPr>
          <w:b/>
          <w:sz w:val="22"/>
          <w:szCs w:val="22"/>
        </w:rPr>
        <w:t>IACONO Anna</w:t>
      </w:r>
      <w:r w:rsidR="00E43CBA" w:rsidRPr="00657219">
        <w:rPr>
          <w:sz w:val="22"/>
          <w:szCs w:val="22"/>
        </w:rPr>
        <w:t>, nat</w:t>
      </w:r>
      <w:r w:rsidR="00E43CBA">
        <w:rPr>
          <w:sz w:val="22"/>
          <w:szCs w:val="22"/>
        </w:rPr>
        <w:t>a a</w:t>
      </w:r>
      <w:r w:rsidR="00E43CBA" w:rsidRPr="00657219">
        <w:rPr>
          <w:sz w:val="22"/>
          <w:szCs w:val="22"/>
        </w:rPr>
        <w:t xml:space="preserve"> </w:t>
      </w:r>
      <w:r w:rsidR="00E43CBA">
        <w:rPr>
          <w:sz w:val="22"/>
          <w:szCs w:val="22"/>
        </w:rPr>
        <w:t xml:space="preserve">Saint </w:t>
      </w:r>
      <w:proofErr w:type="spellStart"/>
      <w:r w:rsidR="00E43CBA">
        <w:rPr>
          <w:sz w:val="22"/>
          <w:szCs w:val="22"/>
        </w:rPr>
        <w:t>Chamont</w:t>
      </w:r>
      <w:proofErr w:type="spellEnd"/>
      <w:r w:rsidR="00E43CBA">
        <w:rPr>
          <w:sz w:val="22"/>
          <w:szCs w:val="22"/>
        </w:rPr>
        <w:t xml:space="preserve"> (FRANCIA) </w:t>
      </w:r>
      <w:r w:rsidR="00E43CBA" w:rsidRPr="00657219">
        <w:rPr>
          <w:sz w:val="22"/>
          <w:szCs w:val="22"/>
        </w:rPr>
        <w:t>il</w:t>
      </w:r>
      <w:r w:rsidR="00E43CBA">
        <w:rPr>
          <w:sz w:val="22"/>
          <w:szCs w:val="22"/>
        </w:rPr>
        <w:t xml:space="preserve"> 16.03.1973</w:t>
      </w:r>
      <w:r w:rsidR="00E43CBA" w:rsidRPr="00657219">
        <w:rPr>
          <w:sz w:val="22"/>
          <w:szCs w:val="22"/>
        </w:rPr>
        <w:t>,</w:t>
      </w:r>
      <w:r w:rsidR="00E43CBA">
        <w:rPr>
          <w:sz w:val="22"/>
          <w:szCs w:val="22"/>
        </w:rPr>
        <w:t xml:space="preserve"> </w:t>
      </w:r>
      <w:r w:rsidR="00E43CBA" w:rsidRPr="00657219">
        <w:rPr>
          <w:sz w:val="22"/>
          <w:szCs w:val="22"/>
        </w:rPr>
        <w:t>C.F.:</w:t>
      </w:r>
      <w:r w:rsidR="00E43CBA">
        <w:rPr>
          <w:sz w:val="22"/>
          <w:szCs w:val="22"/>
        </w:rPr>
        <w:t xml:space="preserve"> CNINNA73P56Z110K </w:t>
      </w:r>
      <w:r w:rsidR="00E43CBA" w:rsidRPr="00657219">
        <w:rPr>
          <w:sz w:val="22"/>
          <w:szCs w:val="22"/>
        </w:rPr>
        <w:t>e</w:t>
      </w:r>
      <w:r w:rsidR="00E43CBA">
        <w:rPr>
          <w:sz w:val="22"/>
          <w:szCs w:val="22"/>
        </w:rPr>
        <w:t xml:space="preserve"> residente in </w:t>
      </w:r>
      <w:proofErr w:type="spellStart"/>
      <w:r w:rsidR="00E43CBA">
        <w:rPr>
          <w:sz w:val="22"/>
          <w:szCs w:val="22"/>
        </w:rPr>
        <w:t>Forio</w:t>
      </w:r>
      <w:proofErr w:type="spellEnd"/>
      <w:r w:rsidR="00E43CBA">
        <w:rPr>
          <w:sz w:val="22"/>
          <w:szCs w:val="22"/>
        </w:rPr>
        <w:t xml:space="preserve"> (NA) alla </w:t>
      </w:r>
      <w:r w:rsidR="00E43CBA" w:rsidRPr="007A39D6">
        <w:rPr>
          <w:sz w:val="22"/>
          <w:szCs w:val="22"/>
        </w:rPr>
        <w:t xml:space="preserve">Via </w:t>
      </w:r>
      <w:r w:rsidR="00E43CBA">
        <w:rPr>
          <w:sz w:val="22"/>
          <w:szCs w:val="22"/>
        </w:rPr>
        <w:t>Scannella n. 104</w:t>
      </w:r>
      <w:r>
        <w:rPr>
          <w:sz w:val="22"/>
          <w:szCs w:val="22"/>
        </w:rPr>
        <w:t xml:space="preserve">, </w:t>
      </w:r>
      <w:r w:rsidR="00205BB7">
        <w:rPr>
          <w:sz w:val="22"/>
          <w:szCs w:val="22"/>
        </w:rPr>
        <w:t>n</w:t>
      </w:r>
      <w:r w:rsidR="00205BB7" w:rsidRPr="00657219">
        <w:rPr>
          <w:sz w:val="22"/>
          <w:szCs w:val="22"/>
        </w:rPr>
        <w:t>ella</w:t>
      </w:r>
      <w:r w:rsidR="00205BB7">
        <w:rPr>
          <w:sz w:val="22"/>
          <w:szCs w:val="22"/>
        </w:rPr>
        <w:t xml:space="preserve"> </w:t>
      </w:r>
      <w:r w:rsidR="00205BB7" w:rsidRPr="00657219">
        <w:rPr>
          <w:sz w:val="22"/>
          <w:szCs w:val="22"/>
        </w:rPr>
        <w:t xml:space="preserve">qualità </w:t>
      </w:r>
      <w:r w:rsidR="00205BB7">
        <w:rPr>
          <w:sz w:val="22"/>
          <w:szCs w:val="22"/>
        </w:rPr>
        <w:t>di</w:t>
      </w:r>
      <w:r>
        <w:rPr>
          <w:sz w:val="22"/>
          <w:szCs w:val="22"/>
        </w:rPr>
        <w:t xml:space="preserve"> attuali</w:t>
      </w:r>
      <w:r w:rsidR="00205BB7">
        <w:rPr>
          <w:sz w:val="22"/>
          <w:szCs w:val="22"/>
        </w:rPr>
        <w:t xml:space="preserve"> </w:t>
      </w:r>
      <w:r w:rsidR="00205BB7" w:rsidRPr="00657219">
        <w:rPr>
          <w:sz w:val="22"/>
          <w:szCs w:val="22"/>
        </w:rPr>
        <w:t>proprietari</w:t>
      </w:r>
      <w:r w:rsidR="00D3491F">
        <w:rPr>
          <w:sz w:val="22"/>
          <w:szCs w:val="22"/>
        </w:rPr>
        <w:t>,</w:t>
      </w:r>
      <w:r w:rsidR="003C7C69" w:rsidRPr="00657219">
        <w:rPr>
          <w:sz w:val="22"/>
          <w:szCs w:val="22"/>
        </w:rPr>
        <w:t xml:space="preserve"> </w:t>
      </w:r>
      <w:r w:rsidR="00810D61">
        <w:rPr>
          <w:sz w:val="22"/>
          <w:szCs w:val="22"/>
        </w:rPr>
        <w:t>relativa a</w:t>
      </w:r>
      <w:r w:rsidR="00305430">
        <w:rPr>
          <w:sz w:val="22"/>
          <w:szCs w:val="22"/>
        </w:rPr>
        <w:t xml:space="preserve">ll’istanza di </w:t>
      </w:r>
      <w:r w:rsidR="00305430" w:rsidRPr="00915F5F">
        <w:rPr>
          <w:sz w:val="22"/>
          <w:szCs w:val="22"/>
        </w:rPr>
        <w:t xml:space="preserve">condono edilizio </w:t>
      </w:r>
      <w:r w:rsidR="00F554D2">
        <w:rPr>
          <w:sz w:val="22"/>
          <w:szCs w:val="22"/>
        </w:rPr>
        <w:t>avanzata</w:t>
      </w:r>
      <w:r w:rsidR="00F554D2" w:rsidRPr="005650C1">
        <w:rPr>
          <w:sz w:val="22"/>
          <w:szCs w:val="22"/>
        </w:rPr>
        <w:t xml:space="preserve"> ai sensi de</w:t>
      </w:r>
      <w:r w:rsidR="00F554D2">
        <w:rPr>
          <w:sz w:val="22"/>
          <w:szCs w:val="22"/>
        </w:rPr>
        <w:t xml:space="preserve">lla </w:t>
      </w:r>
      <w:r w:rsidR="008A0FC2">
        <w:rPr>
          <w:sz w:val="22"/>
          <w:szCs w:val="22"/>
        </w:rPr>
        <w:t xml:space="preserve">L. </w:t>
      </w:r>
      <w:r w:rsidR="00E43CBA">
        <w:rPr>
          <w:sz w:val="22"/>
          <w:szCs w:val="22"/>
        </w:rPr>
        <w:t>47/85</w:t>
      </w:r>
      <w:r w:rsidR="008A0FC2">
        <w:rPr>
          <w:sz w:val="22"/>
          <w:szCs w:val="22"/>
        </w:rPr>
        <w:t xml:space="preserve">, </w:t>
      </w:r>
      <w:proofErr w:type="spellStart"/>
      <w:r w:rsidR="00E43CBA" w:rsidRPr="007A39D6">
        <w:rPr>
          <w:sz w:val="22"/>
          <w:szCs w:val="22"/>
        </w:rPr>
        <w:t>prot</w:t>
      </w:r>
      <w:proofErr w:type="spellEnd"/>
      <w:r w:rsidR="00E43CBA" w:rsidRPr="007A39D6">
        <w:rPr>
          <w:sz w:val="22"/>
          <w:szCs w:val="22"/>
        </w:rPr>
        <w:t xml:space="preserve">. com. n. </w:t>
      </w:r>
      <w:r w:rsidR="00E43CBA">
        <w:rPr>
          <w:sz w:val="22"/>
          <w:szCs w:val="22"/>
        </w:rPr>
        <w:t xml:space="preserve">2231 del 20.02.1986 </w:t>
      </w:r>
      <w:r w:rsidR="00D7624B" w:rsidRPr="005650C1">
        <w:rPr>
          <w:sz w:val="22"/>
          <w:szCs w:val="22"/>
        </w:rPr>
        <w:t xml:space="preserve">per le opere consistenti nella </w:t>
      </w:r>
      <w:r w:rsidR="00E43CBA">
        <w:rPr>
          <w:sz w:val="22"/>
          <w:szCs w:val="22"/>
        </w:rPr>
        <w:t>“</w:t>
      </w:r>
      <w:r w:rsidR="00E43CBA">
        <w:rPr>
          <w:b/>
          <w:bCs/>
          <w:iCs/>
          <w:sz w:val="22"/>
          <w:szCs w:val="22"/>
        </w:rPr>
        <w:t xml:space="preserve">Realizzazione di opere in ampliamento e difformità alla </w:t>
      </w:r>
      <w:proofErr w:type="spellStart"/>
      <w:r w:rsidR="00E43CBA">
        <w:rPr>
          <w:b/>
          <w:bCs/>
          <w:iCs/>
          <w:sz w:val="22"/>
          <w:szCs w:val="22"/>
        </w:rPr>
        <w:t>L.E.</w:t>
      </w:r>
      <w:proofErr w:type="spellEnd"/>
      <w:r w:rsidR="00E43CBA">
        <w:rPr>
          <w:b/>
          <w:bCs/>
          <w:iCs/>
          <w:sz w:val="22"/>
          <w:szCs w:val="22"/>
        </w:rPr>
        <w:t xml:space="preserve"> n. 759/68, relative ad un fabbricato su due livelli adibito a civile abitazione, </w:t>
      </w:r>
      <w:r w:rsidR="00E43CBA" w:rsidRPr="00E8172F">
        <w:rPr>
          <w:b/>
          <w:bCs/>
          <w:iCs/>
          <w:sz w:val="22"/>
          <w:szCs w:val="22"/>
        </w:rPr>
        <w:t>sito in B</w:t>
      </w:r>
      <w:r w:rsidR="00E43CBA">
        <w:rPr>
          <w:b/>
          <w:bCs/>
          <w:iCs/>
          <w:sz w:val="22"/>
          <w:szCs w:val="22"/>
        </w:rPr>
        <w:t xml:space="preserve">arano d’Ischia alla Via </w:t>
      </w:r>
      <w:proofErr w:type="spellStart"/>
      <w:r w:rsidR="00E43CBA">
        <w:rPr>
          <w:b/>
          <w:bCs/>
          <w:iCs/>
          <w:sz w:val="22"/>
          <w:szCs w:val="22"/>
        </w:rPr>
        <w:t>Fondolillo</w:t>
      </w:r>
      <w:proofErr w:type="spellEnd"/>
      <w:r w:rsidR="00E43CBA">
        <w:rPr>
          <w:b/>
          <w:bCs/>
          <w:iCs/>
          <w:sz w:val="22"/>
          <w:szCs w:val="22"/>
        </w:rPr>
        <w:t xml:space="preserve"> </w:t>
      </w:r>
      <w:r w:rsidR="00E43CBA" w:rsidRPr="00E8172F">
        <w:rPr>
          <w:b/>
          <w:bCs/>
          <w:iCs/>
          <w:sz w:val="22"/>
          <w:szCs w:val="22"/>
        </w:rPr>
        <w:t>e ripor</w:t>
      </w:r>
      <w:r w:rsidR="00E43CBA">
        <w:rPr>
          <w:b/>
          <w:bCs/>
          <w:iCs/>
          <w:sz w:val="22"/>
          <w:szCs w:val="22"/>
        </w:rPr>
        <w:t xml:space="preserve">tato in N.C.E.U. al foglio </w:t>
      </w:r>
      <w:proofErr w:type="spellStart"/>
      <w:r w:rsidR="00E43CBA">
        <w:rPr>
          <w:b/>
          <w:bCs/>
          <w:iCs/>
          <w:sz w:val="22"/>
          <w:szCs w:val="22"/>
        </w:rPr>
        <w:t>n°</w:t>
      </w:r>
      <w:proofErr w:type="spellEnd"/>
      <w:r w:rsidR="00E43CBA">
        <w:rPr>
          <w:b/>
          <w:bCs/>
          <w:iCs/>
          <w:sz w:val="22"/>
          <w:szCs w:val="22"/>
        </w:rPr>
        <w:t xml:space="preserve"> 32 </w:t>
      </w:r>
      <w:proofErr w:type="spellStart"/>
      <w:r w:rsidR="00E43CBA">
        <w:rPr>
          <w:b/>
          <w:bCs/>
          <w:iCs/>
          <w:sz w:val="22"/>
          <w:szCs w:val="22"/>
        </w:rPr>
        <w:t>p.lle</w:t>
      </w:r>
      <w:proofErr w:type="spellEnd"/>
      <w:r w:rsidR="00E43CBA">
        <w:rPr>
          <w:b/>
          <w:bCs/>
          <w:iCs/>
          <w:sz w:val="22"/>
          <w:szCs w:val="22"/>
        </w:rPr>
        <w:t xml:space="preserve"> n. 79-91”</w:t>
      </w:r>
      <w:r w:rsidR="00E43CBA">
        <w:rPr>
          <w:bCs/>
          <w:sz w:val="22"/>
          <w:szCs w:val="22"/>
        </w:rPr>
        <w:t xml:space="preserve"> </w:t>
      </w:r>
      <w:r w:rsidR="00C30106" w:rsidRPr="004037D0">
        <w:rPr>
          <w:bCs/>
          <w:iCs/>
          <w:sz w:val="22"/>
          <w:szCs w:val="22"/>
        </w:rPr>
        <w:t xml:space="preserve">giusta istanza </w:t>
      </w:r>
      <w:r w:rsidR="00C3231A">
        <w:rPr>
          <w:sz w:val="22"/>
          <w:szCs w:val="22"/>
        </w:rPr>
        <w:t>acquisita al</w:t>
      </w:r>
      <w:r w:rsidR="00C3231A">
        <w:rPr>
          <w:bCs/>
          <w:iCs/>
          <w:sz w:val="22"/>
          <w:szCs w:val="22"/>
        </w:rPr>
        <w:t xml:space="preserve"> </w:t>
      </w:r>
      <w:proofErr w:type="spellStart"/>
      <w:r w:rsidR="00E43CBA" w:rsidRPr="00657219">
        <w:rPr>
          <w:sz w:val="22"/>
          <w:szCs w:val="22"/>
        </w:rPr>
        <w:t>prot</w:t>
      </w:r>
      <w:proofErr w:type="spellEnd"/>
      <w:r w:rsidR="00E43CBA" w:rsidRPr="00657219">
        <w:rPr>
          <w:sz w:val="22"/>
          <w:szCs w:val="22"/>
        </w:rPr>
        <w:t>. com. n.</w:t>
      </w:r>
      <w:r w:rsidR="00E43CBA" w:rsidRPr="00657219">
        <w:rPr>
          <w:b/>
          <w:sz w:val="22"/>
          <w:szCs w:val="22"/>
        </w:rPr>
        <w:t xml:space="preserve"> </w:t>
      </w:r>
      <w:r w:rsidR="00E43CBA">
        <w:rPr>
          <w:sz w:val="22"/>
          <w:szCs w:val="22"/>
        </w:rPr>
        <w:t>517</w:t>
      </w:r>
      <w:r w:rsidR="00E43CBA" w:rsidRPr="00657219">
        <w:rPr>
          <w:sz w:val="22"/>
          <w:szCs w:val="22"/>
        </w:rPr>
        <w:t xml:space="preserve"> del </w:t>
      </w:r>
      <w:r w:rsidR="00E43CBA">
        <w:rPr>
          <w:sz w:val="22"/>
          <w:szCs w:val="22"/>
        </w:rPr>
        <w:t xml:space="preserve">23.01.2018,e successive integrazioni  note </w:t>
      </w:r>
      <w:proofErr w:type="spellStart"/>
      <w:r w:rsidR="00E43CBA">
        <w:rPr>
          <w:sz w:val="22"/>
          <w:szCs w:val="22"/>
        </w:rPr>
        <w:t>prot</w:t>
      </w:r>
      <w:proofErr w:type="spellEnd"/>
      <w:r w:rsidR="00E43CBA">
        <w:rPr>
          <w:sz w:val="22"/>
          <w:szCs w:val="22"/>
        </w:rPr>
        <w:t xml:space="preserve">. 2428 del 30.03.2018 e </w:t>
      </w:r>
      <w:proofErr w:type="spellStart"/>
      <w:r w:rsidR="00E43CBA">
        <w:rPr>
          <w:sz w:val="22"/>
          <w:szCs w:val="22"/>
        </w:rPr>
        <w:t>prot</w:t>
      </w:r>
      <w:proofErr w:type="spellEnd"/>
      <w:r w:rsidR="00E43CBA">
        <w:rPr>
          <w:sz w:val="22"/>
          <w:szCs w:val="22"/>
        </w:rPr>
        <w:t>. 7385 del 10.10.2018</w:t>
      </w:r>
      <w:r w:rsidR="008154A4">
        <w:rPr>
          <w:bCs/>
          <w:iCs/>
          <w:sz w:val="22"/>
          <w:szCs w:val="22"/>
        </w:rPr>
        <w:t xml:space="preserve">, </w:t>
      </w:r>
      <w:r w:rsidR="00F64277" w:rsidRPr="005650C1">
        <w:rPr>
          <w:bCs/>
          <w:iCs/>
          <w:sz w:val="22"/>
          <w:szCs w:val="22"/>
        </w:rPr>
        <w:t xml:space="preserve">come rappresentato </w:t>
      </w:r>
      <w:r w:rsidR="00F64277" w:rsidRPr="005650C1">
        <w:rPr>
          <w:bCs/>
          <w:iCs/>
          <w:sz w:val="22"/>
          <w:szCs w:val="22"/>
        </w:rPr>
        <w:lastRenderedPageBreak/>
        <w:t xml:space="preserve">sugli elaborati </w:t>
      </w:r>
      <w:r w:rsidR="00726E7B">
        <w:rPr>
          <w:bCs/>
          <w:iCs/>
          <w:sz w:val="22"/>
          <w:szCs w:val="22"/>
        </w:rPr>
        <w:t xml:space="preserve">tecnici e </w:t>
      </w:r>
      <w:r w:rsidR="00F64277" w:rsidRPr="005650C1">
        <w:rPr>
          <w:bCs/>
          <w:iCs/>
          <w:sz w:val="22"/>
          <w:szCs w:val="22"/>
        </w:rPr>
        <w:t>grafici allegati</w:t>
      </w:r>
      <w:r w:rsidR="007702E5">
        <w:rPr>
          <w:bCs/>
          <w:iCs/>
          <w:sz w:val="22"/>
          <w:szCs w:val="22"/>
        </w:rPr>
        <w:t>,</w:t>
      </w:r>
      <w:r w:rsidR="00D7624B" w:rsidRPr="005650C1">
        <w:rPr>
          <w:sz w:val="22"/>
          <w:szCs w:val="22"/>
        </w:rPr>
        <w:t xml:space="preserve"> ai sensi e per gli effetti </w:t>
      </w:r>
      <w:r w:rsidR="008C5F95" w:rsidRPr="005650C1">
        <w:rPr>
          <w:sz w:val="22"/>
          <w:szCs w:val="22"/>
        </w:rPr>
        <w:t xml:space="preserve">dell’art. 146 del D.Lgs. n° 42 del 22.01.2004, </w:t>
      </w:r>
      <w:r w:rsidR="00C30106">
        <w:rPr>
          <w:sz w:val="22"/>
          <w:szCs w:val="22"/>
        </w:rPr>
        <w:t>(</w:t>
      </w:r>
      <w:r w:rsidR="008C5F95" w:rsidRPr="005650C1">
        <w:rPr>
          <w:sz w:val="22"/>
          <w:szCs w:val="22"/>
        </w:rPr>
        <w:t>pubblicato sulla G.U. n° 45 del 24 febbraio 2004 co</w:t>
      </w:r>
      <w:r w:rsidR="008C5F95">
        <w:rPr>
          <w:sz w:val="22"/>
          <w:szCs w:val="22"/>
        </w:rPr>
        <w:t>me modificato ed integrato</w:t>
      </w:r>
      <w:r w:rsidR="008C5F95" w:rsidRPr="005650C1">
        <w:rPr>
          <w:sz w:val="22"/>
          <w:szCs w:val="22"/>
        </w:rPr>
        <w:t xml:space="preserve"> dal D.Lgs. 157/06, dal </w:t>
      </w:r>
      <w:proofErr w:type="spellStart"/>
      <w:r w:rsidR="008C5F95" w:rsidRPr="005650C1">
        <w:rPr>
          <w:sz w:val="22"/>
          <w:szCs w:val="22"/>
        </w:rPr>
        <w:t>D.Lgs</w:t>
      </w:r>
      <w:proofErr w:type="spellEnd"/>
      <w:r w:rsidR="008C5F95" w:rsidRPr="005650C1">
        <w:rPr>
          <w:sz w:val="22"/>
          <w:szCs w:val="22"/>
        </w:rPr>
        <w:t xml:space="preserve"> 63/08</w:t>
      </w:r>
      <w:r w:rsidR="008C5F95">
        <w:rPr>
          <w:sz w:val="22"/>
          <w:szCs w:val="22"/>
        </w:rPr>
        <w:t>,</w:t>
      </w:r>
      <w:r w:rsidR="008C5F95" w:rsidRPr="005650C1">
        <w:rPr>
          <w:sz w:val="22"/>
          <w:szCs w:val="22"/>
        </w:rPr>
        <w:t xml:space="preserve"> dal D.L. n° 70/2011 convertito, con modificazioni, con legge di co</w:t>
      </w:r>
      <w:r w:rsidR="008C5F95">
        <w:rPr>
          <w:sz w:val="22"/>
          <w:szCs w:val="22"/>
        </w:rPr>
        <w:t>nversione n° 106 del 12.07.2011, dal D.L. n 69/2013 convertito, con modificazione dalla legge n. 98 del 9.08.2013, dal D. L. n.91/2013 convertito, con modificazione dalla legge n. 112 del 7.10.2013, dal D.L. 83/2014 convertito, con modificazione dalla legge n. 106 del 29.07.2014, dal D.L. 133/2014 convertito, con modificazione dalla legge n. 164 del 11.11.2014, dal D.L. 50/2016 del 18.04.2016</w:t>
      </w:r>
      <w:r w:rsidR="00C30106">
        <w:rPr>
          <w:sz w:val="22"/>
          <w:szCs w:val="22"/>
        </w:rPr>
        <w:t>)</w:t>
      </w:r>
      <w:r w:rsidR="008C5F95">
        <w:rPr>
          <w:sz w:val="22"/>
          <w:szCs w:val="22"/>
        </w:rPr>
        <w:t xml:space="preserve"> </w:t>
      </w:r>
      <w:r w:rsidR="00305D71" w:rsidRPr="00D70AAD">
        <w:rPr>
          <w:sz w:val="22"/>
          <w:szCs w:val="22"/>
        </w:rPr>
        <w:t>e ss. mm. ed ii.,</w:t>
      </w:r>
      <w:r w:rsidR="00305D71" w:rsidRPr="00033F3B">
        <w:rPr>
          <w:sz w:val="22"/>
          <w:szCs w:val="22"/>
        </w:rPr>
        <w:t xml:space="preserve"> </w:t>
      </w:r>
      <w:r w:rsidR="00305D71" w:rsidRPr="00AE1007">
        <w:rPr>
          <w:bCs/>
          <w:noProof/>
          <w:sz w:val="22"/>
          <w:szCs w:val="22"/>
        </w:rPr>
        <w:t xml:space="preserve">in conformità </w:t>
      </w:r>
      <w:r w:rsidR="00305D71">
        <w:rPr>
          <w:bCs/>
          <w:noProof/>
          <w:sz w:val="22"/>
          <w:szCs w:val="22"/>
        </w:rPr>
        <w:t>a</w:t>
      </w:r>
      <w:r w:rsidR="00305D71" w:rsidRPr="00AE1007">
        <w:rPr>
          <w:bCs/>
          <w:noProof/>
          <w:sz w:val="22"/>
          <w:szCs w:val="22"/>
        </w:rPr>
        <w:t xml:space="preserve">l parere favorevole </w:t>
      </w:r>
      <w:r w:rsidR="00305D71">
        <w:rPr>
          <w:bCs/>
          <w:iCs/>
          <w:sz w:val="22"/>
          <w:szCs w:val="22"/>
        </w:rPr>
        <w:t xml:space="preserve">reso in data </w:t>
      </w:r>
      <w:r w:rsidR="008939AB">
        <w:rPr>
          <w:b/>
          <w:noProof/>
          <w:sz w:val="22"/>
          <w:szCs w:val="22"/>
        </w:rPr>
        <w:t>26</w:t>
      </w:r>
      <w:r w:rsidR="009F61FF" w:rsidRPr="00657D57">
        <w:rPr>
          <w:b/>
          <w:noProof/>
          <w:sz w:val="22"/>
          <w:szCs w:val="22"/>
        </w:rPr>
        <w:t>.</w:t>
      </w:r>
      <w:r w:rsidR="008939AB">
        <w:rPr>
          <w:b/>
          <w:noProof/>
          <w:sz w:val="22"/>
          <w:szCs w:val="22"/>
        </w:rPr>
        <w:t>04</w:t>
      </w:r>
      <w:r w:rsidR="009F61FF" w:rsidRPr="00657D57">
        <w:rPr>
          <w:b/>
          <w:noProof/>
          <w:sz w:val="22"/>
          <w:szCs w:val="22"/>
        </w:rPr>
        <w:t>.201</w:t>
      </w:r>
      <w:r w:rsidR="009F61FF">
        <w:rPr>
          <w:b/>
          <w:noProof/>
          <w:sz w:val="22"/>
          <w:szCs w:val="22"/>
        </w:rPr>
        <w:t>8</w:t>
      </w:r>
      <w:r w:rsidR="00480D2B">
        <w:rPr>
          <w:b/>
          <w:noProof/>
          <w:sz w:val="22"/>
          <w:szCs w:val="22"/>
        </w:rPr>
        <w:t xml:space="preserve"> </w:t>
      </w:r>
      <w:r w:rsidR="00F669A1">
        <w:rPr>
          <w:bCs/>
          <w:iCs/>
          <w:sz w:val="22"/>
          <w:szCs w:val="22"/>
        </w:rPr>
        <w:t xml:space="preserve">dalla </w:t>
      </w:r>
      <w:r w:rsidR="00F669A1" w:rsidRPr="00657D57">
        <w:rPr>
          <w:b/>
          <w:noProof/>
          <w:sz w:val="22"/>
          <w:szCs w:val="22"/>
        </w:rPr>
        <w:t>Commissione per il Paesaggio</w:t>
      </w:r>
      <w:r w:rsidR="00696652" w:rsidRPr="00BC1C05">
        <w:rPr>
          <w:b/>
          <w:sz w:val="22"/>
          <w:szCs w:val="22"/>
        </w:rPr>
        <w:t>.</w:t>
      </w:r>
    </w:p>
    <w:p w:rsidR="00430DE7" w:rsidRDefault="00430DE7" w:rsidP="00130A4B">
      <w:pPr>
        <w:autoSpaceDE w:val="0"/>
        <w:autoSpaceDN w:val="0"/>
        <w:adjustRightInd w:val="0"/>
        <w:spacing w:before="120"/>
        <w:jc w:val="both"/>
        <w:rPr>
          <w:b/>
          <w:bCs/>
          <w:noProof/>
          <w:sz w:val="22"/>
          <w:szCs w:val="22"/>
        </w:rPr>
      </w:pPr>
      <w:r w:rsidRPr="00130A4B">
        <w:rPr>
          <w:b/>
          <w:bCs/>
          <w:noProof/>
          <w:sz w:val="22"/>
          <w:szCs w:val="22"/>
        </w:rPr>
        <w:t>La presente Autorizzazione viene rilasciata</w:t>
      </w:r>
      <w:r w:rsidRPr="005650C1">
        <w:rPr>
          <w:b/>
          <w:bCs/>
          <w:noProof/>
          <w:sz w:val="22"/>
          <w:szCs w:val="22"/>
        </w:rPr>
        <w:t xml:space="preserve"> ai soli fini paesaggistici, rimettendo al Responsabile del Settore V le verifiche in relazione alla legittimità urbanistica-edilizia dell’immobile</w:t>
      </w:r>
      <w:r>
        <w:rPr>
          <w:b/>
          <w:bCs/>
          <w:noProof/>
          <w:sz w:val="22"/>
          <w:szCs w:val="22"/>
        </w:rPr>
        <w:t xml:space="preserve"> ed ai presupposti previsti dalla Legge </w:t>
      </w:r>
      <w:r w:rsidR="008939AB">
        <w:rPr>
          <w:b/>
          <w:bCs/>
          <w:noProof/>
          <w:sz w:val="22"/>
          <w:szCs w:val="22"/>
        </w:rPr>
        <w:t>47/85.</w:t>
      </w:r>
      <w:r w:rsidR="00A25357">
        <w:rPr>
          <w:b/>
          <w:bCs/>
          <w:noProof/>
          <w:sz w:val="22"/>
          <w:szCs w:val="22"/>
        </w:rPr>
        <w:t xml:space="preserve"> </w:t>
      </w:r>
      <w:r w:rsidRPr="005650C1">
        <w:rPr>
          <w:b/>
          <w:bCs/>
          <w:noProof/>
          <w:sz w:val="22"/>
          <w:szCs w:val="22"/>
        </w:rPr>
        <w:t>Sono fatti salvi eventuali diritti di terzi</w:t>
      </w:r>
      <w:r>
        <w:rPr>
          <w:b/>
          <w:bCs/>
          <w:noProof/>
          <w:sz w:val="22"/>
          <w:szCs w:val="22"/>
        </w:rPr>
        <w:t>.</w:t>
      </w:r>
      <w:r w:rsidR="00205BB7">
        <w:rPr>
          <w:b/>
          <w:bCs/>
          <w:noProof/>
          <w:sz w:val="22"/>
          <w:szCs w:val="22"/>
        </w:rPr>
        <w:t xml:space="preserve"> </w:t>
      </w:r>
    </w:p>
    <w:p w:rsidR="008939AB" w:rsidRPr="00B17F9D" w:rsidRDefault="00B17F9D" w:rsidP="008939AB">
      <w:pPr>
        <w:tabs>
          <w:tab w:val="left" w:pos="540"/>
        </w:tabs>
        <w:autoSpaceDE w:val="0"/>
        <w:autoSpaceDN w:val="0"/>
        <w:adjustRightInd w:val="0"/>
        <w:spacing w:before="120"/>
        <w:jc w:val="both"/>
        <w:rPr>
          <w:bCs/>
          <w:noProof/>
          <w:sz w:val="22"/>
          <w:szCs w:val="22"/>
        </w:rPr>
      </w:pPr>
      <w:r w:rsidRPr="00B17F9D">
        <w:rPr>
          <w:bCs/>
          <w:noProof/>
          <w:sz w:val="22"/>
          <w:szCs w:val="22"/>
        </w:rPr>
        <w:tab/>
      </w:r>
      <w:r w:rsidR="008939AB" w:rsidRPr="00B17F9D">
        <w:rPr>
          <w:bCs/>
          <w:noProof/>
          <w:sz w:val="22"/>
          <w:szCs w:val="22"/>
        </w:rPr>
        <w:t xml:space="preserve">La </w:t>
      </w:r>
      <w:r w:rsidR="008939AB">
        <w:rPr>
          <w:bCs/>
          <w:noProof/>
          <w:sz w:val="22"/>
          <w:szCs w:val="22"/>
        </w:rPr>
        <w:t xml:space="preserve">validità e l’efficacia della presente autorizzazione sono disciplinate dal comma 4 dell’art. 146 </w:t>
      </w:r>
      <w:proofErr w:type="spellStart"/>
      <w:r w:rsidR="008939AB" w:rsidRPr="005650C1">
        <w:rPr>
          <w:sz w:val="22"/>
          <w:szCs w:val="22"/>
        </w:rPr>
        <w:t>D.Lgs.</w:t>
      </w:r>
      <w:proofErr w:type="spellEnd"/>
      <w:r w:rsidR="008939AB" w:rsidRPr="005650C1">
        <w:rPr>
          <w:sz w:val="22"/>
          <w:szCs w:val="22"/>
        </w:rPr>
        <w:t xml:space="preserve"> </w:t>
      </w:r>
      <w:proofErr w:type="spellStart"/>
      <w:r w:rsidR="008939AB" w:rsidRPr="005650C1">
        <w:rPr>
          <w:sz w:val="22"/>
          <w:szCs w:val="22"/>
        </w:rPr>
        <w:t>n°</w:t>
      </w:r>
      <w:proofErr w:type="spellEnd"/>
      <w:r w:rsidR="008939AB" w:rsidRPr="005650C1">
        <w:rPr>
          <w:sz w:val="22"/>
          <w:szCs w:val="22"/>
        </w:rPr>
        <w:t xml:space="preserve"> 42/04 e ss. mm. ed </w:t>
      </w:r>
      <w:proofErr w:type="spellStart"/>
      <w:r w:rsidR="008939AB" w:rsidRPr="005650C1">
        <w:rPr>
          <w:sz w:val="22"/>
          <w:szCs w:val="22"/>
        </w:rPr>
        <w:t>ii</w:t>
      </w:r>
      <w:proofErr w:type="spellEnd"/>
      <w:r w:rsidR="008939AB">
        <w:rPr>
          <w:bCs/>
          <w:noProof/>
          <w:sz w:val="22"/>
          <w:szCs w:val="22"/>
        </w:rPr>
        <w:t>.</w:t>
      </w:r>
    </w:p>
    <w:p w:rsidR="008939AB" w:rsidRPr="005650C1" w:rsidRDefault="008939AB" w:rsidP="008939AB">
      <w:pPr>
        <w:tabs>
          <w:tab w:val="left" w:pos="540"/>
        </w:tabs>
        <w:autoSpaceDE w:val="0"/>
        <w:autoSpaceDN w:val="0"/>
        <w:adjustRightInd w:val="0"/>
        <w:jc w:val="both"/>
        <w:rPr>
          <w:sz w:val="22"/>
          <w:szCs w:val="22"/>
        </w:rPr>
      </w:pPr>
      <w:r w:rsidRPr="005650C1">
        <w:rPr>
          <w:sz w:val="22"/>
          <w:szCs w:val="22"/>
        </w:rPr>
        <w:tab/>
      </w:r>
      <w:r>
        <w:rPr>
          <w:sz w:val="22"/>
          <w:szCs w:val="22"/>
        </w:rPr>
        <w:t xml:space="preserve">La presente </w:t>
      </w:r>
      <w:r w:rsidRPr="005650C1">
        <w:rPr>
          <w:sz w:val="22"/>
          <w:szCs w:val="22"/>
        </w:rPr>
        <w:t xml:space="preserve">autorizzazione costituisce atto autonomo e presupposto rispetto al permesso di costruire in sanatoria. Restano fermi gli obblighi previsti dalla Parte II del </w:t>
      </w:r>
      <w:proofErr w:type="spellStart"/>
      <w:r w:rsidRPr="005650C1">
        <w:rPr>
          <w:sz w:val="22"/>
          <w:szCs w:val="22"/>
        </w:rPr>
        <w:t>D.Lgs.</w:t>
      </w:r>
      <w:proofErr w:type="spellEnd"/>
      <w:r w:rsidRPr="005650C1">
        <w:rPr>
          <w:sz w:val="22"/>
          <w:szCs w:val="22"/>
        </w:rPr>
        <w:t xml:space="preserve"> </w:t>
      </w:r>
      <w:proofErr w:type="spellStart"/>
      <w:r w:rsidRPr="005650C1">
        <w:rPr>
          <w:sz w:val="22"/>
          <w:szCs w:val="22"/>
        </w:rPr>
        <w:t>n°</w:t>
      </w:r>
      <w:proofErr w:type="spellEnd"/>
      <w:r w:rsidRPr="005650C1">
        <w:rPr>
          <w:sz w:val="22"/>
          <w:szCs w:val="22"/>
        </w:rPr>
        <w:t xml:space="preserve"> 42/04 e ss. mm. ed </w:t>
      </w:r>
      <w:proofErr w:type="spellStart"/>
      <w:r w:rsidRPr="005650C1">
        <w:rPr>
          <w:sz w:val="22"/>
          <w:szCs w:val="22"/>
        </w:rPr>
        <w:t>ii</w:t>
      </w:r>
      <w:proofErr w:type="spellEnd"/>
      <w:r w:rsidRPr="005650C1">
        <w:rPr>
          <w:sz w:val="22"/>
          <w:szCs w:val="22"/>
        </w:rPr>
        <w:t>.</w:t>
      </w:r>
    </w:p>
    <w:p w:rsidR="008939AB" w:rsidRPr="008C5F95" w:rsidRDefault="008939AB" w:rsidP="008939AB">
      <w:pPr>
        <w:tabs>
          <w:tab w:val="left" w:pos="540"/>
        </w:tabs>
        <w:autoSpaceDE w:val="0"/>
        <w:autoSpaceDN w:val="0"/>
        <w:adjustRightInd w:val="0"/>
        <w:jc w:val="both"/>
        <w:rPr>
          <w:sz w:val="22"/>
          <w:szCs w:val="22"/>
          <w:u w:val="single"/>
        </w:rPr>
      </w:pPr>
      <w:r w:rsidRPr="005650C1">
        <w:rPr>
          <w:sz w:val="22"/>
          <w:szCs w:val="22"/>
        </w:rPr>
        <w:tab/>
      </w:r>
      <w:r w:rsidRPr="00657D57">
        <w:rPr>
          <w:sz w:val="22"/>
          <w:szCs w:val="22"/>
        </w:rPr>
        <w:t>La presente autorizzazione a cura del Responsabile del Procedimento Paesaggistico, ai sensi dell’art. 146, comm</w:t>
      </w:r>
      <w:r>
        <w:rPr>
          <w:sz w:val="22"/>
          <w:szCs w:val="22"/>
        </w:rPr>
        <w:t xml:space="preserve">i </w:t>
      </w:r>
      <w:r w:rsidRPr="00657D57">
        <w:rPr>
          <w:sz w:val="22"/>
          <w:szCs w:val="22"/>
        </w:rPr>
        <w:t xml:space="preserve">11 e 13 del </w:t>
      </w:r>
      <w:proofErr w:type="spellStart"/>
      <w:r w:rsidRPr="00657D57">
        <w:rPr>
          <w:sz w:val="22"/>
          <w:szCs w:val="22"/>
        </w:rPr>
        <w:t>D.Lgs.</w:t>
      </w:r>
      <w:proofErr w:type="spellEnd"/>
      <w:r w:rsidRPr="00657D57">
        <w:rPr>
          <w:sz w:val="22"/>
          <w:szCs w:val="22"/>
        </w:rPr>
        <w:t xml:space="preserve"> </w:t>
      </w:r>
      <w:proofErr w:type="spellStart"/>
      <w:r w:rsidRPr="00657D57">
        <w:rPr>
          <w:sz w:val="22"/>
          <w:szCs w:val="22"/>
        </w:rPr>
        <w:t>n°</w:t>
      </w:r>
      <w:proofErr w:type="spellEnd"/>
      <w:r w:rsidRPr="00657D57">
        <w:rPr>
          <w:sz w:val="22"/>
          <w:szCs w:val="22"/>
        </w:rPr>
        <w:t xml:space="preserve"> 42/04 e ss. mm. ed </w:t>
      </w:r>
      <w:proofErr w:type="spellStart"/>
      <w:r w:rsidRPr="00657D57">
        <w:rPr>
          <w:sz w:val="22"/>
          <w:szCs w:val="22"/>
        </w:rPr>
        <w:t>ii</w:t>
      </w:r>
      <w:proofErr w:type="spellEnd"/>
      <w:r w:rsidRPr="00657D57">
        <w:rPr>
          <w:sz w:val="22"/>
          <w:szCs w:val="22"/>
        </w:rPr>
        <w:t>., è annotata nell’elenco delle autorizzazioni liberamente consultabile per via telematica sul sito del Comune di Barano d’Ischia, è trasmessa immediatamente al r</w:t>
      </w:r>
      <w:r>
        <w:rPr>
          <w:sz w:val="22"/>
          <w:szCs w:val="22"/>
        </w:rPr>
        <w:t>ichiedente, al</w:t>
      </w:r>
      <w:r w:rsidRPr="00657D57">
        <w:rPr>
          <w:sz w:val="22"/>
          <w:szCs w:val="22"/>
        </w:rPr>
        <w:t xml:space="preserve"> </w:t>
      </w:r>
      <w:r>
        <w:rPr>
          <w:sz w:val="22"/>
          <w:szCs w:val="22"/>
        </w:rPr>
        <w:t xml:space="preserve">MIBACT - </w:t>
      </w:r>
      <w:r w:rsidRPr="00E524F3">
        <w:rPr>
          <w:sz w:val="22"/>
          <w:szCs w:val="22"/>
        </w:rPr>
        <w:t>Soprintendenza Archeologica Belle Arti e Paesaggio</w:t>
      </w:r>
      <w:r>
        <w:rPr>
          <w:sz w:val="22"/>
          <w:szCs w:val="22"/>
        </w:rPr>
        <w:t xml:space="preserve"> </w:t>
      </w:r>
      <w:r w:rsidRPr="00E524F3">
        <w:rPr>
          <w:sz w:val="22"/>
          <w:szCs w:val="22"/>
        </w:rPr>
        <w:t>per l’Area Metropolitana di Napoli</w:t>
      </w:r>
      <w:r w:rsidRPr="00657D57">
        <w:rPr>
          <w:sz w:val="22"/>
          <w:szCs w:val="22"/>
        </w:rPr>
        <w:t>, alla Regione Campania unitamente al parere reso dalla predetta Soprintendenza nonché al Responsabile del Settore V (Urbanistica – Edilizia Privata) per gli adempimenti consequenziali di propria competenza</w:t>
      </w:r>
      <w:r>
        <w:rPr>
          <w:sz w:val="22"/>
          <w:szCs w:val="22"/>
        </w:rPr>
        <w:t>.</w:t>
      </w:r>
    </w:p>
    <w:p w:rsidR="008939AB" w:rsidRPr="005650C1" w:rsidRDefault="008939AB" w:rsidP="008939AB">
      <w:pPr>
        <w:tabs>
          <w:tab w:val="left" w:pos="540"/>
        </w:tabs>
        <w:autoSpaceDE w:val="0"/>
        <w:autoSpaceDN w:val="0"/>
        <w:adjustRightInd w:val="0"/>
        <w:jc w:val="both"/>
        <w:rPr>
          <w:sz w:val="22"/>
          <w:szCs w:val="22"/>
        </w:rPr>
      </w:pPr>
      <w:r w:rsidRPr="005650C1">
        <w:rPr>
          <w:sz w:val="22"/>
          <w:szCs w:val="22"/>
        </w:rPr>
        <w:tab/>
        <w:t xml:space="preserve">Ai sensi del comma 12 dell’ art. 146 del </w:t>
      </w:r>
      <w:proofErr w:type="spellStart"/>
      <w:r w:rsidRPr="005650C1">
        <w:rPr>
          <w:sz w:val="22"/>
          <w:szCs w:val="22"/>
        </w:rPr>
        <w:t>D.Lgs.</w:t>
      </w:r>
      <w:proofErr w:type="spellEnd"/>
      <w:r w:rsidRPr="005650C1">
        <w:rPr>
          <w:sz w:val="22"/>
          <w:szCs w:val="22"/>
        </w:rPr>
        <w:t xml:space="preserve"> n. 42/2004, “</w:t>
      </w:r>
      <w:r w:rsidRPr="005650C1">
        <w:rPr>
          <w:i/>
          <w:iCs/>
          <w:sz w:val="22"/>
          <w:szCs w:val="22"/>
        </w:rPr>
        <w:t xml:space="preserve">L’autorizzazione paesaggistica è impugnabile, con ricorso al tribunale amministrativo regionale o con ricorso straordinario al Presidente della Repubblica, dalle associazioni portatrici di interessi diffusi individuate ai sensi delle vigenti disposizioni di legge in materia di ambiente e danno ambientale, e da qualsiasi altro soggetto pubblico o privato </w:t>
      </w:r>
      <w:r w:rsidRPr="005650C1">
        <w:rPr>
          <w:b/>
          <w:i/>
          <w:iCs/>
          <w:sz w:val="22"/>
          <w:szCs w:val="22"/>
        </w:rPr>
        <w:t>che ne abbia interesse</w:t>
      </w:r>
      <w:r w:rsidRPr="005650C1">
        <w:rPr>
          <w:i/>
          <w:iCs/>
          <w:sz w:val="22"/>
          <w:szCs w:val="22"/>
        </w:rPr>
        <w:t>. Le sentenze e le ordinanze del Tribunale amministrativo regionale possono essere appellate dai medesimi soggetti, anche se non abbiano proposto ricorso di primo grado</w:t>
      </w:r>
      <w:r w:rsidRPr="005650C1">
        <w:rPr>
          <w:sz w:val="22"/>
          <w:szCs w:val="22"/>
        </w:rPr>
        <w:t xml:space="preserve">”. </w:t>
      </w:r>
    </w:p>
    <w:p w:rsidR="00205BB7" w:rsidRDefault="00205BB7" w:rsidP="008939AB">
      <w:pPr>
        <w:tabs>
          <w:tab w:val="left" w:pos="540"/>
        </w:tabs>
        <w:autoSpaceDE w:val="0"/>
        <w:autoSpaceDN w:val="0"/>
        <w:adjustRightInd w:val="0"/>
        <w:spacing w:before="120"/>
        <w:jc w:val="both"/>
        <w:rPr>
          <w:b/>
          <w:sz w:val="22"/>
          <w:szCs w:val="22"/>
        </w:rPr>
      </w:pPr>
      <w:r>
        <w:rPr>
          <w:b/>
          <w:sz w:val="22"/>
          <w:szCs w:val="22"/>
        </w:rPr>
        <w:t xml:space="preserve">    Il Responsabile del Procedimento Paesaggistico</w:t>
      </w:r>
    </w:p>
    <w:p w:rsidR="00205BB7" w:rsidRPr="005650C1" w:rsidRDefault="00205BB7" w:rsidP="00205BB7">
      <w:pPr>
        <w:ind w:right="4960"/>
        <w:jc w:val="center"/>
        <w:rPr>
          <w:sz w:val="22"/>
          <w:szCs w:val="22"/>
        </w:rPr>
      </w:pPr>
      <w:r>
        <w:rPr>
          <w:b/>
          <w:sz w:val="22"/>
          <w:szCs w:val="22"/>
        </w:rPr>
        <w:t>(geom. Mattia Florio)</w:t>
      </w:r>
    </w:p>
    <w:p w:rsidR="00136BA5" w:rsidRPr="005650C1" w:rsidRDefault="00136BA5" w:rsidP="00AE1007">
      <w:pPr>
        <w:ind w:left="5220" w:right="98"/>
        <w:jc w:val="center"/>
        <w:rPr>
          <w:b/>
          <w:sz w:val="22"/>
          <w:szCs w:val="22"/>
        </w:rPr>
      </w:pPr>
      <w:r w:rsidRPr="005650C1">
        <w:rPr>
          <w:b/>
          <w:sz w:val="22"/>
          <w:szCs w:val="22"/>
        </w:rPr>
        <w:t xml:space="preserve">Il Responsabile </w:t>
      </w:r>
      <w:r w:rsidR="00E77EE5">
        <w:rPr>
          <w:b/>
          <w:sz w:val="22"/>
          <w:szCs w:val="22"/>
        </w:rPr>
        <w:t>per il Paesaggio</w:t>
      </w:r>
    </w:p>
    <w:p w:rsidR="005650C1" w:rsidRPr="00AE1007" w:rsidRDefault="00136BA5" w:rsidP="00205BB7">
      <w:pPr>
        <w:ind w:left="5220" w:right="98"/>
        <w:jc w:val="center"/>
        <w:rPr>
          <w:rFonts w:ascii="Century Gothic" w:hAnsi="Century Gothic" w:cs="Calibri"/>
          <w:b/>
          <w:sz w:val="22"/>
          <w:szCs w:val="22"/>
        </w:rPr>
      </w:pPr>
      <w:r w:rsidRPr="005650C1">
        <w:rPr>
          <w:b/>
          <w:sz w:val="22"/>
          <w:szCs w:val="22"/>
        </w:rPr>
        <w:t xml:space="preserve">( </w:t>
      </w:r>
      <w:r w:rsidR="00480D2B">
        <w:rPr>
          <w:b/>
          <w:sz w:val="22"/>
          <w:szCs w:val="22"/>
        </w:rPr>
        <w:t>Ing. Vincenzo Marziano</w:t>
      </w:r>
      <w:r w:rsidRPr="005650C1">
        <w:rPr>
          <w:b/>
          <w:sz w:val="22"/>
          <w:szCs w:val="22"/>
        </w:rPr>
        <w:t xml:space="preserve"> )</w:t>
      </w:r>
    </w:p>
    <w:sectPr w:rsidR="005650C1" w:rsidRPr="00AE1007" w:rsidSect="00305D71">
      <w:headerReference w:type="first" r:id="rId8"/>
      <w:pgSz w:w="11906" w:h="16838"/>
      <w:pgMar w:top="993"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BA" w:rsidRDefault="00E43CBA">
      <w:r>
        <w:separator/>
      </w:r>
    </w:p>
  </w:endnote>
  <w:endnote w:type="continuationSeparator" w:id="0">
    <w:p w:rsidR="00E43CBA" w:rsidRDefault="00E43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BA" w:rsidRDefault="00E43CBA">
      <w:r>
        <w:separator/>
      </w:r>
    </w:p>
  </w:footnote>
  <w:footnote w:type="continuationSeparator" w:id="0">
    <w:p w:rsidR="00E43CBA" w:rsidRDefault="00E43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BA" w:rsidRPr="00AE1007" w:rsidRDefault="00E43CBA" w:rsidP="0075066E">
    <w:pPr>
      <w:pStyle w:val="Didascalia"/>
      <w:spacing w:line="240" w:lineRule="atLeast"/>
      <w:ind w:left="-284"/>
      <w:rPr>
        <w:color w:val="339966"/>
        <w:sz w:val="32"/>
        <w:szCs w:val="32"/>
      </w:rPr>
    </w:pPr>
    <w:r w:rsidRPr="00AE1007">
      <w:rPr>
        <w:color w:val="339966"/>
      </w:rPr>
      <w:pict>
        <v:shapetype id="_x0000_t202" coordsize="21600,21600" o:spt="202" path="m,l,21600r21600,l21600,xe">
          <v:stroke joinstyle="miter"/>
          <v:path gradientshapeok="t" o:connecttype="rect"/>
        </v:shapetype>
        <v:shape id="Casella di testo 2" o:spid="_x0000_s2051" type="#_x0000_t202" style="position:absolute;left:0;text-align:left;margin-left:-25.75pt;margin-top:9.65pt;width:60.95pt;height:70.95pt;z-index:251657728;visibility:visible" stroked="f">
          <v:textbox style="mso-next-textbox:#Casella di testo 2">
            <w:txbxContent>
              <w:p w:rsidR="00E43CBA" w:rsidRDefault="00E43CBA" w:rsidP="0075066E">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1.65pt">
                      <v:imagedata r:id="rId1" o:title="Barano_d'Ischia-Stemma"/>
                    </v:shape>
                  </w:pict>
                </w:r>
              </w:p>
            </w:txbxContent>
          </v:textbox>
        </v:shape>
      </w:pict>
    </w:r>
    <w:r w:rsidRPr="00AE1007">
      <w:rPr>
        <w:color w:val="339966"/>
        <w:sz w:val="32"/>
        <w:szCs w:val="32"/>
      </w:rPr>
      <w:t>COMUNE DI BARANO D’ISCHIA</w:t>
    </w:r>
  </w:p>
  <w:p w:rsidR="00E43CBA" w:rsidRPr="00AE1007" w:rsidRDefault="00E43CBA" w:rsidP="0075066E">
    <w:pPr>
      <w:spacing w:line="240" w:lineRule="atLeast"/>
      <w:jc w:val="center"/>
      <w:rPr>
        <w:color w:val="339966"/>
        <w:sz w:val="16"/>
        <w:szCs w:val="16"/>
      </w:rPr>
    </w:pPr>
    <w:r>
      <w:rPr>
        <w:color w:val="339966"/>
        <w:sz w:val="16"/>
        <w:szCs w:val="16"/>
      </w:rPr>
      <w:t>Città Metropolitana di Napoli</w:t>
    </w:r>
  </w:p>
  <w:p w:rsidR="00E43CBA" w:rsidRPr="00AE1007" w:rsidRDefault="00E43CBA" w:rsidP="0075066E">
    <w:pPr>
      <w:jc w:val="center"/>
      <w:rPr>
        <w:color w:val="339966"/>
        <w:sz w:val="16"/>
        <w:szCs w:val="16"/>
      </w:rPr>
    </w:pPr>
    <w:r w:rsidRPr="00AE1007">
      <w:rPr>
        <w:color w:val="339966"/>
        <w:sz w:val="16"/>
        <w:szCs w:val="16"/>
      </w:rPr>
      <w:t>Stazione di cura, soggiorno e turismo estiva ed invernale</w:t>
    </w:r>
  </w:p>
  <w:p w:rsidR="00E43CBA" w:rsidRPr="00AE1007" w:rsidRDefault="00E43CBA" w:rsidP="0075066E">
    <w:pPr>
      <w:jc w:val="center"/>
      <w:rPr>
        <w:b/>
        <w:color w:val="339966"/>
        <w:sz w:val="22"/>
        <w:szCs w:val="22"/>
      </w:rPr>
    </w:pPr>
    <w:r w:rsidRPr="00AE1007">
      <w:rPr>
        <w:b/>
        <w:color w:val="339966"/>
        <w:sz w:val="22"/>
        <w:szCs w:val="22"/>
      </w:rPr>
      <w:t xml:space="preserve">UFFICIO </w:t>
    </w:r>
    <w:r>
      <w:rPr>
        <w:b/>
        <w:color w:val="339966"/>
        <w:sz w:val="22"/>
        <w:szCs w:val="22"/>
      </w:rPr>
      <w:t>DEL PAESAGGIO</w:t>
    </w:r>
  </w:p>
  <w:p w:rsidR="00E43CBA" w:rsidRPr="00AE1007" w:rsidRDefault="00E43CBA" w:rsidP="0075066E">
    <w:pPr>
      <w:jc w:val="center"/>
      <w:rPr>
        <w:color w:val="339966"/>
      </w:rPr>
    </w:pPr>
    <w:r w:rsidRPr="00AE1007">
      <w:rPr>
        <w:color w:val="339966"/>
      </w:rPr>
      <w:t>Settore V</w:t>
    </w:r>
    <w:r>
      <w:rPr>
        <w:color w:val="339966"/>
      </w:rPr>
      <w:t>III</w:t>
    </w:r>
    <w:r w:rsidRPr="00AE1007">
      <w:rPr>
        <w:color w:val="339966"/>
      </w:rPr>
      <w:t xml:space="preserve"> – Servizio Paesaggio</w:t>
    </w:r>
  </w:p>
  <w:p w:rsidR="00E43CBA" w:rsidRPr="006426E0" w:rsidRDefault="00E43CBA" w:rsidP="00BE0483">
    <w:pPr>
      <w:jc w:val="center"/>
      <w:rPr>
        <w:color w:val="339966"/>
        <w:spacing w:val="-10"/>
        <w:sz w:val="16"/>
        <w:szCs w:val="16"/>
      </w:rPr>
    </w:pPr>
    <w:r w:rsidRPr="006426E0">
      <w:rPr>
        <w:color w:val="339966"/>
        <w:spacing w:val="-10"/>
        <w:sz w:val="16"/>
        <w:szCs w:val="16"/>
      </w:rPr>
      <w:sym w:font="Wingdings 2" w:char="0027"/>
    </w:r>
    <w:r w:rsidRPr="006426E0">
      <w:rPr>
        <w:color w:val="339966"/>
        <w:spacing w:val="-10"/>
        <w:sz w:val="16"/>
        <w:szCs w:val="16"/>
      </w:rPr>
      <w:t xml:space="preserve">+039 081 906729 Fax +039 081 9067 60 </w:t>
    </w:r>
    <w:r w:rsidRPr="006426E0">
      <w:rPr>
        <w:color w:val="339966"/>
        <w:spacing w:val="-10"/>
        <w:sz w:val="16"/>
        <w:szCs w:val="16"/>
      </w:rPr>
      <w:sym w:font="Wingdings" w:char="F02B"/>
    </w:r>
    <w:r w:rsidRPr="006426E0">
      <w:rPr>
        <w:color w:val="339966"/>
        <w:spacing w:val="-10"/>
        <w:sz w:val="16"/>
        <w:szCs w:val="16"/>
      </w:rPr>
      <w:t xml:space="preserve"> e-mail: paesaggio</w:t>
    </w:r>
    <w:hyperlink r:id="rId2" w:history="1">
      <w:r w:rsidRPr="006426E0">
        <w:rPr>
          <w:rStyle w:val="Collegamentoipertestuale"/>
          <w:color w:val="339966"/>
          <w:spacing w:val="-10"/>
          <w:sz w:val="16"/>
          <w:szCs w:val="16"/>
          <w:u w:val="none"/>
        </w:rPr>
        <w:t>@comunebarano.it</w:t>
      </w:r>
    </w:hyperlink>
    <w:r w:rsidRPr="006426E0">
      <w:rPr>
        <w:color w:val="339966"/>
        <w:spacing w:val="-10"/>
        <w:sz w:val="16"/>
        <w:szCs w:val="16"/>
      </w:rPr>
      <w:t xml:space="preserve"> </w:t>
    </w:r>
    <w:r w:rsidRPr="006426E0">
      <w:rPr>
        <w:color w:val="339966"/>
        <w:spacing w:val="-10"/>
        <w:sz w:val="16"/>
        <w:szCs w:val="16"/>
      </w:rPr>
      <w:sym w:font="Wingdings" w:char="F02B"/>
    </w:r>
    <w:r w:rsidRPr="006426E0">
      <w:rPr>
        <w:color w:val="339966"/>
        <w:spacing w:val="-10"/>
        <w:sz w:val="16"/>
        <w:szCs w:val="16"/>
      </w:rPr>
      <w:t xml:space="preserve"> e-mail </w:t>
    </w:r>
    <w:proofErr w:type="spellStart"/>
    <w:r w:rsidRPr="006426E0">
      <w:rPr>
        <w:color w:val="339966"/>
        <w:spacing w:val="-10"/>
        <w:sz w:val="16"/>
        <w:szCs w:val="16"/>
      </w:rPr>
      <w:t>cert</w:t>
    </w:r>
    <w:proofErr w:type="spellEnd"/>
    <w:r w:rsidRPr="006426E0">
      <w:rPr>
        <w:color w:val="339966"/>
        <w:spacing w:val="-10"/>
        <w:sz w:val="16"/>
        <w:szCs w:val="16"/>
      </w:rPr>
      <w:t xml:space="preserve">.:  </w:t>
    </w:r>
    <w:hyperlink r:id="rId3" w:history="1">
      <w:r w:rsidRPr="006426E0">
        <w:rPr>
          <w:rStyle w:val="Collegamentoipertestuale"/>
          <w:color w:val="339966"/>
          <w:spacing w:val="-10"/>
          <w:sz w:val="16"/>
          <w:szCs w:val="16"/>
          <w:u w:val="none"/>
        </w:rPr>
        <w:t>paesaggio@pec.comunebarano.it</w:t>
      </w:r>
    </w:hyperlink>
  </w:p>
  <w:p w:rsidR="00E43CBA" w:rsidRPr="00AE1007" w:rsidRDefault="00E43CBA" w:rsidP="0075066E">
    <w:pPr>
      <w:jc w:val="center"/>
      <w:rPr>
        <w:color w:val="339966"/>
        <w:sz w:val="16"/>
        <w:szCs w:val="16"/>
      </w:rPr>
    </w:pPr>
    <w:r w:rsidRPr="00AE1007">
      <w:rPr>
        <w:color w:val="339966"/>
        <w:spacing w:val="-10"/>
        <w:sz w:val="16"/>
        <w:szCs w:val="16"/>
      </w:rPr>
      <w:t>Via Corrado Buono, 1– 80070 Barano d’Ischia (NA) - C.F.: 83000730636  –  P. I.V.A.: 03949260636</w:t>
    </w:r>
  </w:p>
  <w:p w:rsidR="00E43CBA" w:rsidRDefault="00E43CBA" w:rsidP="0075066E">
    <w:pPr>
      <w:jc w:val="center"/>
      <w:rPr>
        <w:rFonts w:ascii="Century Gothic" w:hAnsi="Century Gothic"/>
        <w:spacing w:val="-1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9AD452"/>
    <w:lvl w:ilvl="0">
      <w:start w:val="1"/>
      <w:numFmt w:val="decimal"/>
      <w:lvlText w:val="%1."/>
      <w:lvlJc w:val="left"/>
      <w:pPr>
        <w:tabs>
          <w:tab w:val="num" w:pos="1492"/>
        </w:tabs>
        <w:ind w:left="1492" w:hanging="360"/>
      </w:pPr>
    </w:lvl>
  </w:abstractNum>
  <w:abstractNum w:abstractNumId="1">
    <w:nsid w:val="FFFFFF7D"/>
    <w:multiLevelType w:val="singleLevel"/>
    <w:tmpl w:val="CFFC822A"/>
    <w:lvl w:ilvl="0">
      <w:start w:val="1"/>
      <w:numFmt w:val="decimal"/>
      <w:lvlText w:val="%1."/>
      <w:lvlJc w:val="left"/>
      <w:pPr>
        <w:tabs>
          <w:tab w:val="num" w:pos="1209"/>
        </w:tabs>
        <w:ind w:left="1209" w:hanging="360"/>
      </w:pPr>
    </w:lvl>
  </w:abstractNum>
  <w:abstractNum w:abstractNumId="2">
    <w:nsid w:val="FFFFFF7E"/>
    <w:multiLevelType w:val="singleLevel"/>
    <w:tmpl w:val="C31EC968"/>
    <w:lvl w:ilvl="0">
      <w:start w:val="1"/>
      <w:numFmt w:val="decimal"/>
      <w:lvlText w:val="%1."/>
      <w:lvlJc w:val="left"/>
      <w:pPr>
        <w:tabs>
          <w:tab w:val="num" w:pos="926"/>
        </w:tabs>
        <w:ind w:left="926" w:hanging="360"/>
      </w:pPr>
    </w:lvl>
  </w:abstractNum>
  <w:abstractNum w:abstractNumId="3">
    <w:nsid w:val="FFFFFF7F"/>
    <w:multiLevelType w:val="singleLevel"/>
    <w:tmpl w:val="B6FC782A"/>
    <w:lvl w:ilvl="0">
      <w:start w:val="1"/>
      <w:numFmt w:val="decimal"/>
      <w:lvlText w:val="%1."/>
      <w:lvlJc w:val="left"/>
      <w:pPr>
        <w:tabs>
          <w:tab w:val="num" w:pos="643"/>
        </w:tabs>
        <w:ind w:left="643" w:hanging="360"/>
      </w:pPr>
    </w:lvl>
  </w:abstractNum>
  <w:abstractNum w:abstractNumId="4">
    <w:nsid w:val="FFFFFF80"/>
    <w:multiLevelType w:val="singleLevel"/>
    <w:tmpl w:val="093C9B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AEDF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8253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C02D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B85A1E"/>
    <w:lvl w:ilvl="0">
      <w:start w:val="1"/>
      <w:numFmt w:val="decimal"/>
      <w:lvlText w:val="%1."/>
      <w:lvlJc w:val="left"/>
      <w:pPr>
        <w:tabs>
          <w:tab w:val="num" w:pos="360"/>
        </w:tabs>
        <w:ind w:left="360" w:hanging="360"/>
      </w:pPr>
    </w:lvl>
  </w:abstractNum>
  <w:abstractNum w:abstractNumId="9">
    <w:nsid w:val="FFFFFF89"/>
    <w:multiLevelType w:val="singleLevel"/>
    <w:tmpl w:val="A39C2E88"/>
    <w:lvl w:ilvl="0">
      <w:start w:val="1"/>
      <w:numFmt w:val="bullet"/>
      <w:lvlText w:val=""/>
      <w:lvlJc w:val="left"/>
      <w:pPr>
        <w:tabs>
          <w:tab w:val="num" w:pos="360"/>
        </w:tabs>
        <w:ind w:left="360" w:hanging="360"/>
      </w:pPr>
      <w:rPr>
        <w:rFonts w:ascii="Symbol" w:hAnsi="Symbol" w:hint="default"/>
      </w:rPr>
    </w:lvl>
  </w:abstractNum>
  <w:abstractNum w:abstractNumId="10">
    <w:nsid w:val="044A2B82"/>
    <w:multiLevelType w:val="hybridMultilevel"/>
    <w:tmpl w:val="CA70A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078110F7"/>
    <w:multiLevelType w:val="multilevel"/>
    <w:tmpl w:val="37B0DF90"/>
    <w:lvl w:ilvl="0">
      <w:numFmt w:val="bullet"/>
      <w:lvlText w:val="-"/>
      <w:lvlJc w:val="left"/>
      <w:pPr>
        <w:tabs>
          <w:tab w:val="num" w:pos="1494"/>
        </w:tabs>
        <w:ind w:left="1494" w:hanging="360"/>
      </w:pPr>
      <w:rPr>
        <w:rFonts w:ascii="Bookman Old Style" w:eastAsia="Bookman Old Style" w:hAnsi="Bookman Old Style" w:cs="Bookman Old Style" w:hint="default"/>
        <w:b w:val="0"/>
        <w:i w:val="0"/>
        <w:sz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7851F53"/>
    <w:multiLevelType w:val="hybridMultilevel"/>
    <w:tmpl w:val="5A2253EE"/>
    <w:lvl w:ilvl="0" w:tplc="6CE4F3F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F571D94"/>
    <w:multiLevelType w:val="hybridMultilevel"/>
    <w:tmpl w:val="A580C90E"/>
    <w:lvl w:ilvl="0" w:tplc="BE8CBA40">
      <w:numFmt w:val="bullet"/>
      <w:lvlText w:val="-"/>
      <w:lvlJc w:val="left"/>
      <w:pPr>
        <w:tabs>
          <w:tab w:val="num" w:pos="1494"/>
        </w:tabs>
        <w:ind w:left="1494" w:hanging="360"/>
      </w:pPr>
      <w:rPr>
        <w:rFonts w:ascii="Bookman Old Style" w:eastAsia="Bookman Old Style" w:hAnsi="Bookman Old Style" w:cs="Bookman Old Style"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06528D8"/>
    <w:multiLevelType w:val="hybridMultilevel"/>
    <w:tmpl w:val="1BE0B20C"/>
    <w:lvl w:ilvl="0" w:tplc="C994E9BA">
      <w:start w:val="1"/>
      <w:numFmt w:val="decimal"/>
      <w:lvlText w:val="%1)"/>
      <w:lvlJc w:val="left"/>
      <w:pPr>
        <w:ind w:left="927" w:hanging="360"/>
      </w:pPr>
      <w:rPr>
        <w:rFonts w:ascii="Times New Roman" w:hAnsi="Times New Roman" w:cs="Times New Roman" w:hint="default"/>
        <w:b/>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11A478FB"/>
    <w:multiLevelType w:val="hybridMultilevel"/>
    <w:tmpl w:val="31FE6BC0"/>
    <w:lvl w:ilvl="0" w:tplc="FE6076D8">
      <w:numFmt w:val="bullet"/>
      <w:lvlText w:val="-"/>
      <w:lvlJc w:val="left"/>
      <w:pPr>
        <w:tabs>
          <w:tab w:val="num" w:pos="720"/>
        </w:tabs>
        <w:ind w:left="720" w:hanging="360"/>
      </w:pPr>
      <w:rPr>
        <w:rFonts w:ascii="Times New Roman" w:eastAsia="Times New Roman" w:hAnsi="Times New Roman" w:cs="Times New Roman" w:hint="default"/>
        <w:b/>
      </w:rPr>
    </w:lvl>
    <w:lvl w:ilvl="1" w:tplc="04100001">
      <w:start w:val="1"/>
      <w:numFmt w:val="bullet"/>
      <w:lvlText w:val=""/>
      <w:lvlJc w:val="left"/>
      <w:pPr>
        <w:tabs>
          <w:tab w:val="num" w:pos="1440"/>
        </w:tabs>
        <w:ind w:left="1440" w:hanging="36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2296425"/>
    <w:multiLevelType w:val="hybridMultilevel"/>
    <w:tmpl w:val="A168AFB2"/>
    <w:lvl w:ilvl="0" w:tplc="B4A46EE4">
      <w:numFmt w:val="bullet"/>
      <w:lvlText w:val="-"/>
      <w:lvlJc w:val="left"/>
      <w:pPr>
        <w:tabs>
          <w:tab w:val="num" w:pos="1494"/>
        </w:tabs>
        <w:ind w:left="1494" w:hanging="360"/>
      </w:pPr>
      <w:rPr>
        <w:rFonts w:ascii="Bookman Old Style" w:eastAsia="Bookman Old Style" w:hAnsi="Bookman Old Style" w:cs="Bookman Old Style"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79B50E0"/>
    <w:multiLevelType w:val="hybridMultilevel"/>
    <w:tmpl w:val="CF56B9B4"/>
    <w:lvl w:ilvl="0" w:tplc="A85AF2B4">
      <w:numFmt w:val="bullet"/>
      <w:lvlText w:val="-"/>
      <w:lvlJc w:val="left"/>
      <w:pPr>
        <w:ind w:left="360" w:hanging="360"/>
      </w:pPr>
      <w:rPr>
        <w:rFonts w:ascii="Bookman Old Style" w:eastAsia="Bookman Old Style" w:hAnsi="Bookman Old Style" w:cs="Bookman Old Style" w:hint="default"/>
        <w:b/>
        <w:i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7C92B70"/>
    <w:multiLevelType w:val="multilevel"/>
    <w:tmpl w:val="65A4CB2C"/>
    <w:lvl w:ilvl="0">
      <w:numFmt w:val="bullet"/>
      <w:lvlText w:val="-"/>
      <w:lvlJc w:val="left"/>
      <w:pPr>
        <w:tabs>
          <w:tab w:val="num" w:pos="567"/>
        </w:tabs>
        <w:ind w:left="567" w:hanging="397"/>
      </w:pPr>
      <w:rPr>
        <w:rFonts w:ascii="Bookman Old Style" w:eastAsia="Bookman Old Style" w:hAnsi="Bookman Old Style" w:cs="Bookman Old Style"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C34E17"/>
    <w:multiLevelType w:val="hybridMultilevel"/>
    <w:tmpl w:val="C4A6C5A0"/>
    <w:lvl w:ilvl="0" w:tplc="295AE44E">
      <w:numFmt w:val="bullet"/>
      <w:lvlText w:val="-"/>
      <w:lvlJc w:val="left"/>
      <w:pPr>
        <w:tabs>
          <w:tab w:val="num" w:pos="567"/>
        </w:tabs>
        <w:ind w:left="567" w:hanging="340"/>
      </w:pPr>
      <w:rPr>
        <w:rFonts w:ascii="Bookman Old Style" w:eastAsia="Bookman Old Style" w:hAnsi="Bookman Old Style" w:cs="Bookman Old Style"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7187D91"/>
    <w:multiLevelType w:val="hybridMultilevel"/>
    <w:tmpl w:val="DD14F24A"/>
    <w:lvl w:ilvl="0" w:tplc="A2FC45FC">
      <w:numFmt w:val="bullet"/>
      <w:lvlText w:val="-"/>
      <w:lvlJc w:val="left"/>
      <w:pPr>
        <w:tabs>
          <w:tab w:val="num" w:pos="567"/>
        </w:tabs>
        <w:ind w:left="567" w:hanging="340"/>
      </w:pPr>
      <w:rPr>
        <w:rFonts w:ascii="Bookman Old Style" w:eastAsia="Bookman Old Style" w:hAnsi="Bookman Old Style" w:cs="Bookman Old Style" w:hint="default"/>
        <w:b/>
        <w:i w:val="0"/>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BE82DEB"/>
    <w:multiLevelType w:val="hybridMultilevel"/>
    <w:tmpl w:val="7CC6228E"/>
    <w:lvl w:ilvl="0" w:tplc="0D42F946">
      <w:start w:val="1"/>
      <w:numFmt w:val="bullet"/>
      <w:lvlText w:val=""/>
      <w:lvlJc w:val="left"/>
      <w:pPr>
        <w:tabs>
          <w:tab w:val="num" w:pos="1457"/>
        </w:tabs>
        <w:ind w:left="1457" w:hanging="323"/>
      </w:pPr>
      <w:rPr>
        <w:rFonts w:ascii="Wingdings" w:hAnsi="Wingdings" w:hint="default"/>
        <w:b w:val="0"/>
        <w:i w:val="0"/>
        <w:sz w:val="5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DE308AD"/>
    <w:multiLevelType w:val="hybridMultilevel"/>
    <w:tmpl w:val="67A2092C"/>
    <w:lvl w:ilvl="0" w:tplc="4F141AF6">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2EBE5BCB"/>
    <w:multiLevelType w:val="multilevel"/>
    <w:tmpl w:val="7EBA1C18"/>
    <w:lvl w:ilvl="0">
      <w:numFmt w:val="bullet"/>
      <w:lvlText w:val="-"/>
      <w:lvlJc w:val="left"/>
      <w:pPr>
        <w:tabs>
          <w:tab w:val="num" w:pos="1494"/>
        </w:tabs>
        <w:ind w:left="1494" w:hanging="360"/>
      </w:pPr>
      <w:rPr>
        <w:rFonts w:ascii="Bookman Old Style" w:eastAsia="Bookman Old Style" w:hAnsi="Bookman Old Style" w:cs="Bookman Old Style"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F691B19"/>
    <w:multiLevelType w:val="multilevel"/>
    <w:tmpl w:val="D4846F34"/>
    <w:lvl w:ilvl="0">
      <w:numFmt w:val="bullet"/>
      <w:lvlText w:val="-"/>
      <w:lvlJc w:val="left"/>
      <w:pPr>
        <w:tabs>
          <w:tab w:val="num" w:pos="1494"/>
        </w:tabs>
        <w:ind w:left="1494" w:hanging="360"/>
      </w:pPr>
      <w:rPr>
        <w:rFonts w:ascii="Bookman Old Style" w:eastAsia="Bookman Old Style" w:hAnsi="Bookman Old Style" w:cs="Bookman Old Style"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207724F"/>
    <w:multiLevelType w:val="hybridMultilevel"/>
    <w:tmpl w:val="0DA2765A"/>
    <w:lvl w:ilvl="0" w:tplc="036ECBC2">
      <w:numFmt w:val="bullet"/>
      <w:lvlText w:val="-"/>
      <w:lvlJc w:val="left"/>
      <w:pPr>
        <w:tabs>
          <w:tab w:val="num" w:pos="1134"/>
        </w:tabs>
        <w:ind w:left="1134" w:hanging="397"/>
      </w:pPr>
      <w:rPr>
        <w:rFonts w:ascii="Bookman Old Style" w:eastAsia="Bookman Old Style" w:hAnsi="Bookman Old Style" w:cs="Bookman Old Style"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3AA4A79"/>
    <w:multiLevelType w:val="multilevel"/>
    <w:tmpl w:val="0DA2765A"/>
    <w:lvl w:ilvl="0">
      <w:numFmt w:val="bullet"/>
      <w:lvlText w:val="-"/>
      <w:lvlJc w:val="left"/>
      <w:pPr>
        <w:tabs>
          <w:tab w:val="num" w:pos="1134"/>
        </w:tabs>
        <w:ind w:left="1134" w:hanging="397"/>
      </w:pPr>
      <w:rPr>
        <w:rFonts w:ascii="Bookman Old Style" w:eastAsia="Bookman Old Style" w:hAnsi="Bookman Old Style" w:cs="Bookman Old Style"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3D947D2"/>
    <w:multiLevelType w:val="hybridMultilevel"/>
    <w:tmpl w:val="15C8E4D6"/>
    <w:lvl w:ilvl="0" w:tplc="575E46B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51B0315"/>
    <w:multiLevelType w:val="hybridMultilevel"/>
    <w:tmpl w:val="E344460A"/>
    <w:lvl w:ilvl="0" w:tplc="3A16CD98">
      <w:numFmt w:val="bullet"/>
      <w:lvlText w:val="-"/>
      <w:lvlJc w:val="left"/>
      <w:pPr>
        <w:tabs>
          <w:tab w:val="num" w:pos="747"/>
        </w:tabs>
        <w:ind w:left="747" w:hanging="340"/>
      </w:pPr>
      <w:rPr>
        <w:rFonts w:ascii="Bookman Old Style" w:eastAsia="Bookman Old Style" w:hAnsi="Bookman Old Style" w:cs="Bookman Old Style" w:hint="default"/>
        <w:b w:val="0"/>
        <w:i w:val="0"/>
        <w:sz w:val="22"/>
        <w:szCs w:val="22"/>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9">
    <w:nsid w:val="3D122B4B"/>
    <w:multiLevelType w:val="hybridMultilevel"/>
    <w:tmpl w:val="7EBA1C18"/>
    <w:lvl w:ilvl="0" w:tplc="3EA47960">
      <w:numFmt w:val="bullet"/>
      <w:lvlText w:val="-"/>
      <w:lvlJc w:val="left"/>
      <w:pPr>
        <w:tabs>
          <w:tab w:val="num" w:pos="1494"/>
        </w:tabs>
        <w:ind w:left="1494" w:hanging="360"/>
      </w:pPr>
      <w:rPr>
        <w:rFonts w:ascii="Bookman Old Style" w:eastAsia="Bookman Old Style" w:hAnsi="Bookman Old Style" w:cs="Bookman Old Style"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20218BA"/>
    <w:multiLevelType w:val="hybridMultilevel"/>
    <w:tmpl w:val="9CCE1A10"/>
    <w:lvl w:ilvl="0" w:tplc="3A16CD98">
      <w:numFmt w:val="bullet"/>
      <w:lvlText w:val="-"/>
      <w:lvlJc w:val="left"/>
      <w:pPr>
        <w:tabs>
          <w:tab w:val="num" w:pos="567"/>
        </w:tabs>
        <w:ind w:left="567" w:hanging="340"/>
      </w:pPr>
      <w:rPr>
        <w:rFonts w:ascii="Bookman Old Style" w:eastAsia="Bookman Old Style" w:hAnsi="Bookman Old Style" w:cs="Bookman Old Style"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3F37B53"/>
    <w:multiLevelType w:val="multilevel"/>
    <w:tmpl w:val="7CC6228E"/>
    <w:lvl w:ilvl="0">
      <w:start w:val="1"/>
      <w:numFmt w:val="bullet"/>
      <w:lvlText w:val=""/>
      <w:lvlJc w:val="left"/>
      <w:pPr>
        <w:tabs>
          <w:tab w:val="num" w:pos="1457"/>
        </w:tabs>
        <w:ind w:left="1457" w:hanging="323"/>
      </w:pPr>
      <w:rPr>
        <w:rFonts w:ascii="Wingdings" w:hAnsi="Wingdings" w:hint="default"/>
        <w:b w:val="0"/>
        <w:i w:val="0"/>
        <w:sz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7B81340"/>
    <w:multiLevelType w:val="hybridMultilevel"/>
    <w:tmpl w:val="65A4CB2C"/>
    <w:lvl w:ilvl="0" w:tplc="E0768FF8">
      <w:numFmt w:val="bullet"/>
      <w:lvlText w:val="-"/>
      <w:lvlJc w:val="left"/>
      <w:pPr>
        <w:tabs>
          <w:tab w:val="num" w:pos="567"/>
        </w:tabs>
        <w:ind w:left="567" w:hanging="397"/>
      </w:pPr>
      <w:rPr>
        <w:rFonts w:ascii="Bookman Old Style" w:eastAsia="Bookman Old Style" w:hAnsi="Bookman Old Style" w:cs="Bookman Old Style"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C9E1D50"/>
    <w:multiLevelType w:val="multilevel"/>
    <w:tmpl w:val="7EBA1C18"/>
    <w:lvl w:ilvl="0">
      <w:numFmt w:val="bullet"/>
      <w:lvlText w:val="-"/>
      <w:lvlJc w:val="left"/>
      <w:pPr>
        <w:tabs>
          <w:tab w:val="num" w:pos="1494"/>
        </w:tabs>
        <w:ind w:left="1494" w:hanging="360"/>
      </w:pPr>
      <w:rPr>
        <w:rFonts w:ascii="Bookman Old Style" w:eastAsia="Bookman Old Style" w:hAnsi="Bookman Old Style" w:cs="Bookman Old Style"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B9A7390"/>
    <w:multiLevelType w:val="hybridMultilevel"/>
    <w:tmpl w:val="D9F41946"/>
    <w:lvl w:ilvl="0" w:tplc="FC7832D0">
      <w:numFmt w:val="bullet"/>
      <w:lvlText w:val="-"/>
      <w:lvlJc w:val="left"/>
      <w:pPr>
        <w:tabs>
          <w:tab w:val="num" w:pos="567"/>
        </w:tabs>
        <w:ind w:left="567" w:hanging="340"/>
      </w:pPr>
      <w:rPr>
        <w:rFonts w:ascii="Bookman Old Style" w:eastAsia="Bookman Old Style" w:hAnsi="Bookman Old Style" w:cs="Bookman Old Style"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D9E4778"/>
    <w:multiLevelType w:val="hybridMultilevel"/>
    <w:tmpl w:val="022CCDD0"/>
    <w:lvl w:ilvl="0" w:tplc="1EB08580">
      <w:numFmt w:val="bullet"/>
      <w:lvlText w:val="-"/>
      <w:lvlJc w:val="left"/>
      <w:pPr>
        <w:tabs>
          <w:tab w:val="num" w:pos="1494"/>
        </w:tabs>
        <w:ind w:left="1494" w:hanging="1267"/>
      </w:pPr>
      <w:rPr>
        <w:rFonts w:ascii="Bookman Old Style" w:eastAsia="Bookman Old Style" w:hAnsi="Bookman Old Style" w:cs="Bookman Old Style"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F2D7E69"/>
    <w:multiLevelType w:val="hybridMultilevel"/>
    <w:tmpl w:val="AE00C402"/>
    <w:lvl w:ilvl="0" w:tplc="3A16CD98">
      <w:numFmt w:val="bullet"/>
      <w:lvlText w:val="-"/>
      <w:lvlJc w:val="left"/>
      <w:pPr>
        <w:tabs>
          <w:tab w:val="num" w:pos="567"/>
        </w:tabs>
        <w:ind w:left="567" w:hanging="340"/>
      </w:pPr>
      <w:rPr>
        <w:rFonts w:ascii="Bookman Old Style" w:eastAsia="Bookman Old Style" w:hAnsi="Bookman Old Style" w:cs="Bookman Old Style"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4E32249"/>
    <w:multiLevelType w:val="hybridMultilevel"/>
    <w:tmpl w:val="1286E172"/>
    <w:lvl w:ilvl="0" w:tplc="0D42F946">
      <w:start w:val="1"/>
      <w:numFmt w:val="bullet"/>
      <w:lvlText w:val=""/>
      <w:lvlJc w:val="left"/>
      <w:pPr>
        <w:tabs>
          <w:tab w:val="num" w:pos="1457"/>
        </w:tabs>
        <w:ind w:left="1457" w:hanging="323"/>
      </w:pPr>
      <w:rPr>
        <w:rFonts w:ascii="Wingdings" w:hAnsi="Wingdings" w:hint="default"/>
        <w:b w:val="0"/>
        <w:i w:val="0"/>
        <w:sz w:val="5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6982892"/>
    <w:multiLevelType w:val="hybridMultilevel"/>
    <w:tmpl w:val="37B0DF90"/>
    <w:lvl w:ilvl="0" w:tplc="850EEA4A">
      <w:numFmt w:val="bullet"/>
      <w:lvlText w:val="-"/>
      <w:lvlJc w:val="left"/>
      <w:pPr>
        <w:tabs>
          <w:tab w:val="num" w:pos="1494"/>
        </w:tabs>
        <w:ind w:left="1494" w:hanging="360"/>
      </w:pPr>
      <w:rPr>
        <w:rFonts w:ascii="Bookman Old Style" w:eastAsia="Bookman Old Style" w:hAnsi="Bookman Old Style" w:cs="Bookman Old Style" w:hint="default"/>
        <w:b w:val="0"/>
        <w:i w:val="0"/>
        <w:sz w:val="5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F7B13B7"/>
    <w:multiLevelType w:val="multilevel"/>
    <w:tmpl w:val="022CCDD0"/>
    <w:lvl w:ilvl="0">
      <w:numFmt w:val="bullet"/>
      <w:lvlText w:val="-"/>
      <w:lvlJc w:val="left"/>
      <w:pPr>
        <w:tabs>
          <w:tab w:val="num" w:pos="1494"/>
        </w:tabs>
        <w:ind w:left="1494" w:hanging="1267"/>
      </w:pPr>
      <w:rPr>
        <w:rFonts w:ascii="Bookman Old Style" w:eastAsia="Bookman Old Style" w:hAnsi="Bookman Old Style" w:cs="Bookman Old Style"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25878CE"/>
    <w:multiLevelType w:val="multilevel"/>
    <w:tmpl w:val="47AC04CA"/>
    <w:lvl w:ilvl="0">
      <w:numFmt w:val="bullet"/>
      <w:lvlText w:val="-"/>
      <w:lvlJc w:val="left"/>
      <w:pPr>
        <w:tabs>
          <w:tab w:val="num" w:pos="1494"/>
        </w:tabs>
        <w:ind w:left="1494" w:hanging="360"/>
      </w:pPr>
      <w:rPr>
        <w:rFonts w:ascii="Bookman Old Style" w:eastAsia="Bookman Old Style" w:hAnsi="Bookman Old Style" w:cs="Bookman Old Style"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2F611E0"/>
    <w:multiLevelType w:val="hybridMultilevel"/>
    <w:tmpl w:val="C02876CA"/>
    <w:lvl w:ilvl="0" w:tplc="3A16CD98">
      <w:numFmt w:val="bullet"/>
      <w:lvlText w:val="-"/>
      <w:lvlJc w:val="left"/>
      <w:pPr>
        <w:tabs>
          <w:tab w:val="num" w:pos="567"/>
        </w:tabs>
        <w:ind w:left="567" w:hanging="340"/>
      </w:pPr>
      <w:rPr>
        <w:rFonts w:ascii="Bookman Old Style" w:eastAsia="Bookman Old Style" w:hAnsi="Bookman Old Style" w:cs="Bookman Old Style"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3427DEA"/>
    <w:multiLevelType w:val="multilevel"/>
    <w:tmpl w:val="7EBA1C18"/>
    <w:lvl w:ilvl="0">
      <w:numFmt w:val="bullet"/>
      <w:lvlText w:val="-"/>
      <w:lvlJc w:val="left"/>
      <w:pPr>
        <w:tabs>
          <w:tab w:val="num" w:pos="1494"/>
        </w:tabs>
        <w:ind w:left="1494" w:hanging="360"/>
      </w:pPr>
      <w:rPr>
        <w:rFonts w:ascii="Bookman Old Style" w:eastAsia="Bookman Old Style" w:hAnsi="Bookman Old Style" w:cs="Bookman Old Style"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5DF4A4A"/>
    <w:multiLevelType w:val="hybridMultilevel"/>
    <w:tmpl w:val="2248962C"/>
    <w:lvl w:ilvl="0" w:tplc="C8E211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96265A8"/>
    <w:multiLevelType w:val="hybridMultilevel"/>
    <w:tmpl w:val="9F586820"/>
    <w:lvl w:ilvl="0" w:tplc="25269620">
      <w:numFmt w:val="bullet"/>
      <w:lvlText w:val="-"/>
      <w:lvlJc w:val="left"/>
      <w:pPr>
        <w:tabs>
          <w:tab w:val="num" w:pos="567"/>
        </w:tabs>
        <w:ind w:left="567" w:hanging="340"/>
      </w:pPr>
      <w:rPr>
        <w:rFonts w:ascii="Bookman Old Style" w:eastAsia="Bookman Old Style" w:hAnsi="Bookman Old Style" w:cs="Bookman Old Style"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C482092"/>
    <w:multiLevelType w:val="hybridMultilevel"/>
    <w:tmpl w:val="64DA6850"/>
    <w:lvl w:ilvl="0" w:tplc="3A16CD98">
      <w:numFmt w:val="bullet"/>
      <w:lvlText w:val="-"/>
      <w:lvlJc w:val="left"/>
      <w:pPr>
        <w:tabs>
          <w:tab w:val="num" w:pos="567"/>
        </w:tabs>
        <w:ind w:left="567" w:hanging="340"/>
      </w:pPr>
      <w:rPr>
        <w:rFonts w:ascii="Bookman Old Style" w:eastAsia="Bookman Old Style" w:hAnsi="Bookman Old Style" w:cs="Bookman Old Style"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num>
  <w:num w:numId="7">
    <w:abstractNumId w:val="31"/>
  </w:num>
  <w:num w:numId="8">
    <w:abstractNumId w:val="38"/>
  </w:num>
  <w:num w:numId="9">
    <w:abstractNumId w:val="11"/>
  </w:num>
  <w:num w:numId="10">
    <w:abstractNumId w:val="13"/>
  </w:num>
  <w:num w:numId="11">
    <w:abstractNumId w:val="16"/>
  </w:num>
  <w:num w:numId="12">
    <w:abstractNumId w:val="29"/>
  </w:num>
  <w:num w:numId="13">
    <w:abstractNumId w:val="23"/>
  </w:num>
  <w:num w:numId="14">
    <w:abstractNumId w:val="25"/>
  </w:num>
  <w:num w:numId="15">
    <w:abstractNumId w:val="26"/>
  </w:num>
  <w:num w:numId="16">
    <w:abstractNumId w:val="34"/>
  </w:num>
  <w:num w:numId="17">
    <w:abstractNumId w:val="33"/>
  </w:num>
  <w:num w:numId="18">
    <w:abstractNumId w:val="32"/>
  </w:num>
  <w:num w:numId="19">
    <w:abstractNumId w:val="18"/>
  </w:num>
  <w:num w:numId="20">
    <w:abstractNumId w:val="20"/>
  </w:num>
  <w:num w:numId="21">
    <w:abstractNumId w:val="42"/>
  </w:num>
  <w:num w:numId="22">
    <w:abstractNumId w:val="35"/>
  </w:num>
  <w:num w:numId="23">
    <w:abstractNumId w:val="39"/>
  </w:num>
  <w:num w:numId="24">
    <w:abstractNumId w:val="44"/>
  </w:num>
  <w:num w:numId="25">
    <w:abstractNumId w:val="41"/>
  </w:num>
  <w:num w:numId="26">
    <w:abstractNumId w:val="36"/>
  </w:num>
  <w:num w:numId="27">
    <w:abstractNumId w:val="45"/>
  </w:num>
  <w:num w:numId="28">
    <w:abstractNumId w:val="12"/>
  </w:num>
  <w:num w:numId="29">
    <w:abstractNumId w:val="28"/>
  </w:num>
  <w:num w:numId="30">
    <w:abstractNumId w:val="30"/>
  </w:num>
  <w:num w:numId="31">
    <w:abstractNumId w:val="19"/>
  </w:num>
  <w:num w:numId="32">
    <w:abstractNumId w:val="40"/>
  </w:num>
  <w:num w:numId="33">
    <w:abstractNumId w:val="24"/>
  </w:num>
  <w:num w:numId="34">
    <w:abstractNumId w:val="15"/>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9"/>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05FA"/>
    <w:rsid w:val="0001278F"/>
    <w:rsid w:val="00012A56"/>
    <w:rsid w:val="00017B77"/>
    <w:rsid w:val="00023BB2"/>
    <w:rsid w:val="0003189B"/>
    <w:rsid w:val="00041006"/>
    <w:rsid w:val="000440A5"/>
    <w:rsid w:val="0004635F"/>
    <w:rsid w:val="000470B4"/>
    <w:rsid w:val="00050EBF"/>
    <w:rsid w:val="00051403"/>
    <w:rsid w:val="00053EFA"/>
    <w:rsid w:val="00067F93"/>
    <w:rsid w:val="000731C9"/>
    <w:rsid w:val="000804CB"/>
    <w:rsid w:val="000843FE"/>
    <w:rsid w:val="00094D03"/>
    <w:rsid w:val="000A2B78"/>
    <w:rsid w:val="000A371D"/>
    <w:rsid w:val="000B5E27"/>
    <w:rsid w:val="000E1777"/>
    <w:rsid w:val="000E23F4"/>
    <w:rsid w:val="000F146F"/>
    <w:rsid w:val="00102379"/>
    <w:rsid w:val="00102845"/>
    <w:rsid w:val="00102A24"/>
    <w:rsid w:val="00110BD1"/>
    <w:rsid w:val="00121D54"/>
    <w:rsid w:val="00130A4B"/>
    <w:rsid w:val="00136BA5"/>
    <w:rsid w:val="00146146"/>
    <w:rsid w:val="00150464"/>
    <w:rsid w:val="00153098"/>
    <w:rsid w:val="00160ACC"/>
    <w:rsid w:val="00160CDA"/>
    <w:rsid w:val="00162153"/>
    <w:rsid w:val="00162CE2"/>
    <w:rsid w:val="00174DE7"/>
    <w:rsid w:val="001807B4"/>
    <w:rsid w:val="00185926"/>
    <w:rsid w:val="00191F92"/>
    <w:rsid w:val="001931A0"/>
    <w:rsid w:val="00196369"/>
    <w:rsid w:val="001A0388"/>
    <w:rsid w:val="001B314A"/>
    <w:rsid w:val="001C0497"/>
    <w:rsid w:val="001C32CF"/>
    <w:rsid w:val="001D1711"/>
    <w:rsid w:val="001D66FB"/>
    <w:rsid w:val="001D6D15"/>
    <w:rsid w:val="001F4143"/>
    <w:rsid w:val="0020545E"/>
    <w:rsid w:val="00205BB7"/>
    <w:rsid w:val="00220EEE"/>
    <w:rsid w:val="00222AA6"/>
    <w:rsid w:val="0023543F"/>
    <w:rsid w:val="00236D4B"/>
    <w:rsid w:val="002371BF"/>
    <w:rsid w:val="00242737"/>
    <w:rsid w:val="0024339C"/>
    <w:rsid w:val="0024474B"/>
    <w:rsid w:val="002746E9"/>
    <w:rsid w:val="00275958"/>
    <w:rsid w:val="002801C3"/>
    <w:rsid w:val="002971C6"/>
    <w:rsid w:val="002A44F1"/>
    <w:rsid w:val="002C6686"/>
    <w:rsid w:val="002C7A0D"/>
    <w:rsid w:val="002D184F"/>
    <w:rsid w:val="002F0119"/>
    <w:rsid w:val="002F31CA"/>
    <w:rsid w:val="00300EF5"/>
    <w:rsid w:val="00301241"/>
    <w:rsid w:val="003019FD"/>
    <w:rsid w:val="00305430"/>
    <w:rsid w:val="00305D71"/>
    <w:rsid w:val="00307BE5"/>
    <w:rsid w:val="00326C8A"/>
    <w:rsid w:val="003273AB"/>
    <w:rsid w:val="003365B2"/>
    <w:rsid w:val="00341856"/>
    <w:rsid w:val="0035777D"/>
    <w:rsid w:val="003700C6"/>
    <w:rsid w:val="00376DB4"/>
    <w:rsid w:val="003807AB"/>
    <w:rsid w:val="00380D69"/>
    <w:rsid w:val="00385DB3"/>
    <w:rsid w:val="0039044E"/>
    <w:rsid w:val="00390696"/>
    <w:rsid w:val="003A05DF"/>
    <w:rsid w:val="003A05FD"/>
    <w:rsid w:val="003A69F5"/>
    <w:rsid w:val="003B085A"/>
    <w:rsid w:val="003B0FF6"/>
    <w:rsid w:val="003B13FA"/>
    <w:rsid w:val="003B6063"/>
    <w:rsid w:val="003C491A"/>
    <w:rsid w:val="003C51C6"/>
    <w:rsid w:val="003C7C69"/>
    <w:rsid w:val="003D0C73"/>
    <w:rsid w:val="003D1E83"/>
    <w:rsid w:val="003D497C"/>
    <w:rsid w:val="003D6CDD"/>
    <w:rsid w:val="003E177F"/>
    <w:rsid w:val="003E6254"/>
    <w:rsid w:val="003F0A41"/>
    <w:rsid w:val="003F31D3"/>
    <w:rsid w:val="003F4071"/>
    <w:rsid w:val="003F65D4"/>
    <w:rsid w:val="004035AD"/>
    <w:rsid w:val="004037D0"/>
    <w:rsid w:val="004038D9"/>
    <w:rsid w:val="00407AC7"/>
    <w:rsid w:val="004115F5"/>
    <w:rsid w:val="00420060"/>
    <w:rsid w:val="0042245C"/>
    <w:rsid w:val="00424538"/>
    <w:rsid w:val="0042480B"/>
    <w:rsid w:val="00424FD1"/>
    <w:rsid w:val="00430DE7"/>
    <w:rsid w:val="00431C13"/>
    <w:rsid w:val="0043573D"/>
    <w:rsid w:val="00440511"/>
    <w:rsid w:val="004525EC"/>
    <w:rsid w:val="00452D3F"/>
    <w:rsid w:val="00463E86"/>
    <w:rsid w:val="00480774"/>
    <w:rsid w:val="00480D2B"/>
    <w:rsid w:val="00485C9C"/>
    <w:rsid w:val="00486353"/>
    <w:rsid w:val="0048652B"/>
    <w:rsid w:val="00492BDC"/>
    <w:rsid w:val="00493153"/>
    <w:rsid w:val="004A0004"/>
    <w:rsid w:val="004A1C72"/>
    <w:rsid w:val="004A3A69"/>
    <w:rsid w:val="004A51B0"/>
    <w:rsid w:val="004A6A27"/>
    <w:rsid w:val="004B5CA0"/>
    <w:rsid w:val="004C713C"/>
    <w:rsid w:val="004C7302"/>
    <w:rsid w:val="004D452F"/>
    <w:rsid w:val="004D58BC"/>
    <w:rsid w:val="004D655B"/>
    <w:rsid w:val="004E0EE9"/>
    <w:rsid w:val="004E6E8E"/>
    <w:rsid w:val="00507572"/>
    <w:rsid w:val="00512E20"/>
    <w:rsid w:val="005166E5"/>
    <w:rsid w:val="00522AF2"/>
    <w:rsid w:val="00535B8C"/>
    <w:rsid w:val="00540E02"/>
    <w:rsid w:val="00546CC2"/>
    <w:rsid w:val="00551C10"/>
    <w:rsid w:val="00555E16"/>
    <w:rsid w:val="005613ED"/>
    <w:rsid w:val="005650C1"/>
    <w:rsid w:val="00566446"/>
    <w:rsid w:val="0057678A"/>
    <w:rsid w:val="00576808"/>
    <w:rsid w:val="00586BEA"/>
    <w:rsid w:val="005942B0"/>
    <w:rsid w:val="005A0619"/>
    <w:rsid w:val="005A0C4F"/>
    <w:rsid w:val="005A1DC1"/>
    <w:rsid w:val="005A6EAF"/>
    <w:rsid w:val="005B4EFF"/>
    <w:rsid w:val="005C5D6C"/>
    <w:rsid w:val="005D0469"/>
    <w:rsid w:val="005D0E16"/>
    <w:rsid w:val="005D1772"/>
    <w:rsid w:val="005F3192"/>
    <w:rsid w:val="005F56E4"/>
    <w:rsid w:val="005F65D9"/>
    <w:rsid w:val="006142BE"/>
    <w:rsid w:val="00614C23"/>
    <w:rsid w:val="00615313"/>
    <w:rsid w:val="00616474"/>
    <w:rsid w:val="0063226A"/>
    <w:rsid w:val="006422C9"/>
    <w:rsid w:val="006517AC"/>
    <w:rsid w:val="00652D59"/>
    <w:rsid w:val="00666EA9"/>
    <w:rsid w:val="006762F7"/>
    <w:rsid w:val="00677799"/>
    <w:rsid w:val="0068374A"/>
    <w:rsid w:val="00686CE0"/>
    <w:rsid w:val="00690E51"/>
    <w:rsid w:val="00696652"/>
    <w:rsid w:val="006A2DE2"/>
    <w:rsid w:val="006A419D"/>
    <w:rsid w:val="006A48DA"/>
    <w:rsid w:val="006A545F"/>
    <w:rsid w:val="006A6D0C"/>
    <w:rsid w:val="006B522D"/>
    <w:rsid w:val="006B583D"/>
    <w:rsid w:val="006B784A"/>
    <w:rsid w:val="006C4003"/>
    <w:rsid w:val="006C6766"/>
    <w:rsid w:val="006D7406"/>
    <w:rsid w:val="006E10DD"/>
    <w:rsid w:val="006E2FF3"/>
    <w:rsid w:val="006E3187"/>
    <w:rsid w:val="006E4072"/>
    <w:rsid w:val="006E44BF"/>
    <w:rsid w:val="006E5722"/>
    <w:rsid w:val="006F6491"/>
    <w:rsid w:val="0070375E"/>
    <w:rsid w:val="00705916"/>
    <w:rsid w:val="00715799"/>
    <w:rsid w:val="00726E7B"/>
    <w:rsid w:val="00727A0A"/>
    <w:rsid w:val="007336A5"/>
    <w:rsid w:val="007377FA"/>
    <w:rsid w:val="007407E0"/>
    <w:rsid w:val="00744B02"/>
    <w:rsid w:val="00750264"/>
    <w:rsid w:val="0075066E"/>
    <w:rsid w:val="00752CFD"/>
    <w:rsid w:val="007636A8"/>
    <w:rsid w:val="007702E5"/>
    <w:rsid w:val="0077636C"/>
    <w:rsid w:val="007845AC"/>
    <w:rsid w:val="00784B31"/>
    <w:rsid w:val="0079549A"/>
    <w:rsid w:val="007959C0"/>
    <w:rsid w:val="00796A4F"/>
    <w:rsid w:val="00797C3F"/>
    <w:rsid w:val="007A68B5"/>
    <w:rsid w:val="007A772F"/>
    <w:rsid w:val="007B48A9"/>
    <w:rsid w:val="007C1731"/>
    <w:rsid w:val="007F558F"/>
    <w:rsid w:val="007F7468"/>
    <w:rsid w:val="00810D61"/>
    <w:rsid w:val="008154A4"/>
    <w:rsid w:val="008162FF"/>
    <w:rsid w:val="008166AC"/>
    <w:rsid w:val="00816D50"/>
    <w:rsid w:val="00817ECB"/>
    <w:rsid w:val="008202EA"/>
    <w:rsid w:val="00821A34"/>
    <w:rsid w:val="00821E3C"/>
    <w:rsid w:val="008306FD"/>
    <w:rsid w:val="00831658"/>
    <w:rsid w:val="00832C48"/>
    <w:rsid w:val="00840CA8"/>
    <w:rsid w:val="008478CF"/>
    <w:rsid w:val="00847CE2"/>
    <w:rsid w:val="00850278"/>
    <w:rsid w:val="00851E7A"/>
    <w:rsid w:val="00865C5C"/>
    <w:rsid w:val="008705D3"/>
    <w:rsid w:val="00875953"/>
    <w:rsid w:val="008768CF"/>
    <w:rsid w:val="00880E87"/>
    <w:rsid w:val="008832FD"/>
    <w:rsid w:val="008869D7"/>
    <w:rsid w:val="00893914"/>
    <w:rsid w:val="008939AB"/>
    <w:rsid w:val="00896716"/>
    <w:rsid w:val="008A0FC2"/>
    <w:rsid w:val="008B2AD1"/>
    <w:rsid w:val="008B4033"/>
    <w:rsid w:val="008B597E"/>
    <w:rsid w:val="008B79F9"/>
    <w:rsid w:val="008C4478"/>
    <w:rsid w:val="008C5F95"/>
    <w:rsid w:val="008C67BC"/>
    <w:rsid w:val="008D0850"/>
    <w:rsid w:val="008D2D6A"/>
    <w:rsid w:val="008D2F3B"/>
    <w:rsid w:val="008E00C7"/>
    <w:rsid w:val="008E3731"/>
    <w:rsid w:val="008E565D"/>
    <w:rsid w:val="008E65AC"/>
    <w:rsid w:val="008E7841"/>
    <w:rsid w:val="008F5823"/>
    <w:rsid w:val="00902F94"/>
    <w:rsid w:val="009041B5"/>
    <w:rsid w:val="0091268B"/>
    <w:rsid w:val="00914E8F"/>
    <w:rsid w:val="00915F5F"/>
    <w:rsid w:val="009207D6"/>
    <w:rsid w:val="009230FD"/>
    <w:rsid w:val="00927030"/>
    <w:rsid w:val="009328ED"/>
    <w:rsid w:val="00940676"/>
    <w:rsid w:val="00940F2A"/>
    <w:rsid w:val="00942CB7"/>
    <w:rsid w:val="00954871"/>
    <w:rsid w:val="00960A83"/>
    <w:rsid w:val="00965CE6"/>
    <w:rsid w:val="009702D7"/>
    <w:rsid w:val="0097637D"/>
    <w:rsid w:val="0098689D"/>
    <w:rsid w:val="00992DC1"/>
    <w:rsid w:val="009A2330"/>
    <w:rsid w:val="009A3E61"/>
    <w:rsid w:val="009A6905"/>
    <w:rsid w:val="009A755C"/>
    <w:rsid w:val="009B27B9"/>
    <w:rsid w:val="009B2C75"/>
    <w:rsid w:val="009B76D2"/>
    <w:rsid w:val="009D716B"/>
    <w:rsid w:val="009E0120"/>
    <w:rsid w:val="009E4534"/>
    <w:rsid w:val="009E58AA"/>
    <w:rsid w:val="009F3CCF"/>
    <w:rsid w:val="009F3CFC"/>
    <w:rsid w:val="009F4665"/>
    <w:rsid w:val="009F61FF"/>
    <w:rsid w:val="00A001F0"/>
    <w:rsid w:val="00A00931"/>
    <w:rsid w:val="00A17621"/>
    <w:rsid w:val="00A221FC"/>
    <w:rsid w:val="00A25357"/>
    <w:rsid w:val="00A312C2"/>
    <w:rsid w:val="00A31BE3"/>
    <w:rsid w:val="00A34B14"/>
    <w:rsid w:val="00A4013F"/>
    <w:rsid w:val="00A419EA"/>
    <w:rsid w:val="00A447DD"/>
    <w:rsid w:val="00A52E47"/>
    <w:rsid w:val="00A559E0"/>
    <w:rsid w:val="00A64D45"/>
    <w:rsid w:val="00A64F58"/>
    <w:rsid w:val="00A6763B"/>
    <w:rsid w:val="00A71669"/>
    <w:rsid w:val="00A75D5C"/>
    <w:rsid w:val="00A8077F"/>
    <w:rsid w:val="00A851B0"/>
    <w:rsid w:val="00A85DB0"/>
    <w:rsid w:val="00A85F6E"/>
    <w:rsid w:val="00A97187"/>
    <w:rsid w:val="00AA6A5A"/>
    <w:rsid w:val="00AC5802"/>
    <w:rsid w:val="00AD33AF"/>
    <w:rsid w:val="00AD462D"/>
    <w:rsid w:val="00AE1007"/>
    <w:rsid w:val="00AE27A1"/>
    <w:rsid w:val="00AE3ED5"/>
    <w:rsid w:val="00AE598E"/>
    <w:rsid w:val="00AE7448"/>
    <w:rsid w:val="00AF0BCD"/>
    <w:rsid w:val="00B05087"/>
    <w:rsid w:val="00B060C9"/>
    <w:rsid w:val="00B17F9D"/>
    <w:rsid w:val="00B505FA"/>
    <w:rsid w:val="00B629F1"/>
    <w:rsid w:val="00B63CC5"/>
    <w:rsid w:val="00B660D4"/>
    <w:rsid w:val="00B66262"/>
    <w:rsid w:val="00B715ED"/>
    <w:rsid w:val="00B87D33"/>
    <w:rsid w:val="00B90979"/>
    <w:rsid w:val="00B95718"/>
    <w:rsid w:val="00BA5179"/>
    <w:rsid w:val="00BA5DC8"/>
    <w:rsid w:val="00BB69CB"/>
    <w:rsid w:val="00BC1C05"/>
    <w:rsid w:val="00BC4C09"/>
    <w:rsid w:val="00BD542B"/>
    <w:rsid w:val="00BE0483"/>
    <w:rsid w:val="00BE60F6"/>
    <w:rsid w:val="00BE7FE1"/>
    <w:rsid w:val="00BF33EE"/>
    <w:rsid w:val="00BF436E"/>
    <w:rsid w:val="00C0064F"/>
    <w:rsid w:val="00C007DA"/>
    <w:rsid w:val="00C074AE"/>
    <w:rsid w:val="00C20084"/>
    <w:rsid w:val="00C30106"/>
    <w:rsid w:val="00C3231A"/>
    <w:rsid w:val="00C32388"/>
    <w:rsid w:val="00C44614"/>
    <w:rsid w:val="00C469CE"/>
    <w:rsid w:val="00C57770"/>
    <w:rsid w:val="00C634C0"/>
    <w:rsid w:val="00C66750"/>
    <w:rsid w:val="00C668C6"/>
    <w:rsid w:val="00C759C7"/>
    <w:rsid w:val="00C775C5"/>
    <w:rsid w:val="00C856BA"/>
    <w:rsid w:val="00CA2DD5"/>
    <w:rsid w:val="00CA5334"/>
    <w:rsid w:val="00CB5AEB"/>
    <w:rsid w:val="00CC42DF"/>
    <w:rsid w:val="00CD7E9E"/>
    <w:rsid w:val="00CD7F3F"/>
    <w:rsid w:val="00CE0D75"/>
    <w:rsid w:val="00CE5D94"/>
    <w:rsid w:val="00CE661F"/>
    <w:rsid w:val="00CF3D1A"/>
    <w:rsid w:val="00CF6EE3"/>
    <w:rsid w:val="00D00B54"/>
    <w:rsid w:val="00D00CBD"/>
    <w:rsid w:val="00D12B46"/>
    <w:rsid w:val="00D14275"/>
    <w:rsid w:val="00D22424"/>
    <w:rsid w:val="00D25989"/>
    <w:rsid w:val="00D3491F"/>
    <w:rsid w:val="00D3553B"/>
    <w:rsid w:val="00D35BBF"/>
    <w:rsid w:val="00D3731B"/>
    <w:rsid w:val="00D41852"/>
    <w:rsid w:val="00D46FD9"/>
    <w:rsid w:val="00D477F7"/>
    <w:rsid w:val="00D5181B"/>
    <w:rsid w:val="00D57794"/>
    <w:rsid w:val="00D57A1C"/>
    <w:rsid w:val="00D605D9"/>
    <w:rsid w:val="00D61DD9"/>
    <w:rsid w:val="00D67285"/>
    <w:rsid w:val="00D7624B"/>
    <w:rsid w:val="00D77DEF"/>
    <w:rsid w:val="00D86246"/>
    <w:rsid w:val="00D868D5"/>
    <w:rsid w:val="00D963C9"/>
    <w:rsid w:val="00DA240B"/>
    <w:rsid w:val="00DB01BE"/>
    <w:rsid w:val="00DC305F"/>
    <w:rsid w:val="00DC5F8F"/>
    <w:rsid w:val="00DC7186"/>
    <w:rsid w:val="00DE0727"/>
    <w:rsid w:val="00DE2EA5"/>
    <w:rsid w:val="00DE745C"/>
    <w:rsid w:val="00DF16A6"/>
    <w:rsid w:val="00DF32C2"/>
    <w:rsid w:val="00DF68BE"/>
    <w:rsid w:val="00E0474D"/>
    <w:rsid w:val="00E05555"/>
    <w:rsid w:val="00E07D26"/>
    <w:rsid w:val="00E07F48"/>
    <w:rsid w:val="00E170B8"/>
    <w:rsid w:val="00E207DC"/>
    <w:rsid w:val="00E268E6"/>
    <w:rsid w:val="00E43CBA"/>
    <w:rsid w:val="00E53A0A"/>
    <w:rsid w:val="00E57F41"/>
    <w:rsid w:val="00E61434"/>
    <w:rsid w:val="00E61B2A"/>
    <w:rsid w:val="00E66AF6"/>
    <w:rsid w:val="00E7336D"/>
    <w:rsid w:val="00E7468B"/>
    <w:rsid w:val="00E77EE5"/>
    <w:rsid w:val="00E86D05"/>
    <w:rsid w:val="00EA3A05"/>
    <w:rsid w:val="00EA4023"/>
    <w:rsid w:val="00EB114B"/>
    <w:rsid w:val="00EB35A9"/>
    <w:rsid w:val="00EB3D29"/>
    <w:rsid w:val="00EC07AC"/>
    <w:rsid w:val="00ED1BE4"/>
    <w:rsid w:val="00EE00AA"/>
    <w:rsid w:val="00EE1802"/>
    <w:rsid w:val="00EE18BF"/>
    <w:rsid w:val="00EE40BA"/>
    <w:rsid w:val="00EE4683"/>
    <w:rsid w:val="00EF12EE"/>
    <w:rsid w:val="00F01475"/>
    <w:rsid w:val="00F03508"/>
    <w:rsid w:val="00F047FB"/>
    <w:rsid w:val="00F0686D"/>
    <w:rsid w:val="00F1017F"/>
    <w:rsid w:val="00F1750F"/>
    <w:rsid w:val="00F2276D"/>
    <w:rsid w:val="00F2512A"/>
    <w:rsid w:val="00F37ABB"/>
    <w:rsid w:val="00F42B44"/>
    <w:rsid w:val="00F4460B"/>
    <w:rsid w:val="00F45375"/>
    <w:rsid w:val="00F515CA"/>
    <w:rsid w:val="00F554D2"/>
    <w:rsid w:val="00F60AA7"/>
    <w:rsid w:val="00F64277"/>
    <w:rsid w:val="00F658C5"/>
    <w:rsid w:val="00F669A1"/>
    <w:rsid w:val="00F70B5E"/>
    <w:rsid w:val="00F71D35"/>
    <w:rsid w:val="00F76EFF"/>
    <w:rsid w:val="00F830A8"/>
    <w:rsid w:val="00F840A1"/>
    <w:rsid w:val="00F87528"/>
    <w:rsid w:val="00F91051"/>
    <w:rsid w:val="00F96264"/>
    <w:rsid w:val="00FA158E"/>
    <w:rsid w:val="00FA48CF"/>
    <w:rsid w:val="00FA5D4D"/>
    <w:rsid w:val="00FA6C99"/>
    <w:rsid w:val="00FB548F"/>
    <w:rsid w:val="00FB730F"/>
    <w:rsid w:val="00FB7B78"/>
    <w:rsid w:val="00FC09F7"/>
    <w:rsid w:val="00FC16F9"/>
    <w:rsid w:val="00FC43A2"/>
    <w:rsid w:val="00FD0DEB"/>
    <w:rsid w:val="00FD1946"/>
    <w:rsid w:val="00FD769E"/>
    <w:rsid w:val="00FE7313"/>
    <w:rsid w:val="00FF0734"/>
    <w:rsid w:val="00FF1094"/>
    <w:rsid w:val="00FF392F"/>
    <w:rsid w:val="00FF765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5FA"/>
    <w:rPr>
      <w:rFonts w:ascii="Times New Roman" w:eastAsia="Times New Roman" w:hAnsi="Times New Roman"/>
      <w:sz w:val="24"/>
      <w:szCs w:val="24"/>
    </w:rPr>
  </w:style>
  <w:style w:type="paragraph" w:styleId="Titolo1">
    <w:name w:val="heading 1"/>
    <w:basedOn w:val="Normale"/>
    <w:next w:val="Normale"/>
    <w:link w:val="Titolo1Carattere"/>
    <w:qFormat/>
    <w:rsid w:val="00150464"/>
    <w:pPr>
      <w:keepNext/>
      <w:jc w:val="right"/>
      <w:outlineLvl w:val="0"/>
    </w:pPr>
    <w:rPr>
      <w:szCs w:val="20"/>
      <w:lang/>
    </w:rPr>
  </w:style>
  <w:style w:type="paragraph" w:styleId="Titolo4">
    <w:name w:val="heading 4"/>
    <w:basedOn w:val="Normale"/>
    <w:next w:val="Normale"/>
    <w:link w:val="Titolo4Carattere"/>
    <w:qFormat/>
    <w:rsid w:val="00150464"/>
    <w:pPr>
      <w:keepNext/>
      <w:jc w:val="center"/>
      <w:outlineLvl w:val="3"/>
    </w:pPr>
    <w:rPr>
      <w:szCs w:val="20"/>
      <w:lang/>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505FA"/>
    <w:pPr>
      <w:tabs>
        <w:tab w:val="center" w:pos="4819"/>
        <w:tab w:val="right" w:pos="9638"/>
      </w:tabs>
    </w:pPr>
    <w:rPr>
      <w:sz w:val="20"/>
      <w:szCs w:val="20"/>
      <w:lang/>
    </w:rPr>
  </w:style>
  <w:style w:type="character" w:customStyle="1" w:styleId="IntestazioneCarattere">
    <w:name w:val="Intestazione Carattere"/>
    <w:link w:val="Intestazione"/>
    <w:rsid w:val="00B505FA"/>
    <w:rPr>
      <w:rFonts w:ascii="Times New Roman" w:eastAsia="Times New Roman" w:hAnsi="Times New Roman" w:cs="Times New Roman"/>
      <w:sz w:val="20"/>
      <w:szCs w:val="20"/>
      <w:lang w:eastAsia="it-IT"/>
    </w:rPr>
  </w:style>
  <w:style w:type="character" w:styleId="Collegamentoipertestuale">
    <w:name w:val="Hyperlink"/>
    <w:rsid w:val="00B505FA"/>
    <w:rPr>
      <w:color w:val="0000FF"/>
      <w:u w:val="single"/>
    </w:rPr>
  </w:style>
  <w:style w:type="character" w:customStyle="1" w:styleId="Titolo1Carattere">
    <w:name w:val="Titolo 1 Carattere"/>
    <w:link w:val="Titolo1"/>
    <w:rsid w:val="00150464"/>
    <w:rPr>
      <w:rFonts w:ascii="Times New Roman" w:eastAsia="Times New Roman" w:hAnsi="Times New Roman"/>
      <w:sz w:val="24"/>
    </w:rPr>
  </w:style>
  <w:style w:type="character" w:customStyle="1" w:styleId="Titolo4Carattere">
    <w:name w:val="Titolo 4 Carattere"/>
    <w:link w:val="Titolo4"/>
    <w:rsid w:val="00150464"/>
    <w:rPr>
      <w:rFonts w:ascii="Times New Roman" w:eastAsia="Times New Roman" w:hAnsi="Times New Roman"/>
      <w:sz w:val="24"/>
    </w:rPr>
  </w:style>
  <w:style w:type="paragraph" w:styleId="Rientrocorpodeltesto3">
    <w:name w:val="Body Text Indent 3"/>
    <w:basedOn w:val="Normale"/>
    <w:link w:val="Rientrocorpodeltesto3Carattere"/>
    <w:rsid w:val="00150464"/>
    <w:pPr>
      <w:ind w:firstLine="720"/>
      <w:jc w:val="both"/>
    </w:pPr>
    <w:rPr>
      <w:sz w:val="20"/>
      <w:szCs w:val="20"/>
      <w:lang/>
    </w:rPr>
  </w:style>
  <w:style w:type="character" w:customStyle="1" w:styleId="Rientrocorpodeltesto3Carattere">
    <w:name w:val="Rientro corpo del testo 3 Carattere"/>
    <w:link w:val="Rientrocorpodeltesto3"/>
    <w:rsid w:val="00150464"/>
    <w:rPr>
      <w:rFonts w:ascii="Times New Roman" w:eastAsia="Times New Roman" w:hAnsi="Times New Roman"/>
    </w:rPr>
  </w:style>
  <w:style w:type="paragraph" w:styleId="Corpodeltesto2">
    <w:name w:val="Body Text 2"/>
    <w:basedOn w:val="Normale"/>
    <w:link w:val="Corpodeltesto2Carattere"/>
    <w:rsid w:val="00150464"/>
    <w:pPr>
      <w:jc w:val="both"/>
    </w:pPr>
    <w:rPr>
      <w:sz w:val="22"/>
      <w:szCs w:val="20"/>
      <w:lang/>
    </w:rPr>
  </w:style>
  <w:style w:type="character" w:customStyle="1" w:styleId="Corpodeltesto2Carattere">
    <w:name w:val="Corpo del testo 2 Carattere"/>
    <w:link w:val="Corpodeltesto2"/>
    <w:rsid w:val="00150464"/>
    <w:rPr>
      <w:rFonts w:ascii="Times New Roman" w:eastAsia="Times New Roman" w:hAnsi="Times New Roman"/>
      <w:sz w:val="22"/>
    </w:rPr>
  </w:style>
  <w:style w:type="paragraph" w:styleId="NormaleWeb">
    <w:name w:val="Normal (Web)"/>
    <w:basedOn w:val="Normale"/>
    <w:uiPriority w:val="99"/>
    <w:unhideWhenUsed/>
    <w:rsid w:val="00150464"/>
    <w:pPr>
      <w:spacing w:before="100" w:beforeAutospacing="1" w:after="100" w:afterAutospacing="1"/>
    </w:pPr>
  </w:style>
  <w:style w:type="paragraph" w:styleId="Paragrafoelenco">
    <w:name w:val="List Paragraph"/>
    <w:basedOn w:val="Normale"/>
    <w:uiPriority w:val="34"/>
    <w:qFormat/>
    <w:rsid w:val="00150464"/>
    <w:pPr>
      <w:ind w:left="720"/>
      <w:contextualSpacing/>
    </w:pPr>
    <w:rPr>
      <w:sz w:val="20"/>
      <w:szCs w:val="20"/>
    </w:rPr>
  </w:style>
  <w:style w:type="character" w:styleId="Enfasigrassetto">
    <w:name w:val="Strong"/>
    <w:uiPriority w:val="22"/>
    <w:qFormat/>
    <w:rsid w:val="00150464"/>
    <w:rPr>
      <w:b/>
      <w:bCs/>
    </w:rPr>
  </w:style>
  <w:style w:type="paragraph" w:styleId="Didascalia">
    <w:name w:val="caption"/>
    <w:basedOn w:val="Normale"/>
    <w:next w:val="Normale"/>
    <w:qFormat/>
    <w:rsid w:val="00A447DD"/>
    <w:pPr>
      <w:jc w:val="center"/>
    </w:pPr>
    <w:rPr>
      <w:b/>
      <w:sz w:val="56"/>
      <w:szCs w:val="20"/>
    </w:rPr>
  </w:style>
  <w:style w:type="paragraph" w:styleId="Pidipagina">
    <w:name w:val="footer"/>
    <w:basedOn w:val="Normale"/>
    <w:rsid w:val="00A447DD"/>
    <w:pPr>
      <w:tabs>
        <w:tab w:val="center" w:pos="4819"/>
        <w:tab w:val="right" w:pos="9638"/>
      </w:tabs>
    </w:pPr>
  </w:style>
  <w:style w:type="paragraph" w:customStyle="1" w:styleId="Testopredefinito">
    <w:name w:val="Testo predefinito"/>
    <w:basedOn w:val="Normale"/>
    <w:link w:val="TestopredefinitoCarattere"/>
    <w:rsid w:val="003A05DF"/>
    <w:rPr>
      <w:rFonts w:ascii="Calibri" w:eastAsia="Calibri" w:hAnsi="Calibri"/>
      <w:szCs w:val="20"/>
      <w:lang w:bidi="he-IL"/>
    </w:rPr>
  </w:style>
  <w:style w:type="character" w:customStyle="1" w:styleId="TestopredefinitoCarattere">
    <w:name w:val="Testo predefinito Carattere"/>
    <w:link w:val="Testopredefinito"/>
    <w:rsid w:val="003A05DF"/>
    <w:rPr>
      <w:sz w:val="24"/>
      <w:lang w:val="it-IT" w:eastAsia="it-IT" w:bidi="he-IL"/>
    </w:rPr>
  </w:style>
  <w:style w:type="paragraph" w:styleId="Corpotesto">
    <w:name w:val="Corpo testo"/>
    <w:basedOn w:val="Normale"/>
    <w:rsid w:val="00D477F7"/>
    <w:pPr>
      <w:spacing w:after="120"/>
    </w:pPr>
  </w:style>
  <w:style w:type="character" w:customStyle="1" w:styleId="apple-converted-space">
    <w:name w:val="apple-converted-space"/>
    <w:basedOn w:val="Carpredefinitoparagrafo"/>
    <w:rsid w:val="009B76D2"/>
  </w:style>
  <w:style w:type="paragraph" w:styleId="Testofumetto">
    <w:name w:val="Balloon Text"/>
    <w:basedOn w:val="Normale"/>
    <w:link w:val="TestofumettoCarattere"/>
    <w:uiPriority w:val="99"/>
    <w:semiHidden/>
    <w:unhideWhenUsed/>
    <w:rsid w:val="00307BE5"/>
    <w:rPr>
      <w:rFonts w:ascii="Tahoma" w:hAnsi="Tahoma"/>
      <w:sz w:val="16"/>
      <w:szCs w:val="16"/>
      <w:lang/>
    </w:rPr>
  </w:style>
  <w:style w:type="character" w:customStyle="1" w:styleId="TestofumettoCarattere">
    <w:name w:val="Testo fumetto Carattere"/>
    <w:link w:val="Testofumetto"/>
    <w:uiPriority w:val="99"/>
    <w:semiHidden/>
    <w:rsid w:val="00307BE5"/>
    <w:rPr>
      <w:rFonts w:ascii="Tahoma" w:eastAsia="Times New Roman" w:hAnsi="Tahoma" w:cs="Tahoma"/>
      <w:sz w:val="16"/>
      <w:szCs w:val="16"/>
    </w:rPr>
  </w:style>
  <w:style w:type="paragraph" w:styleId="Puntoelenco">
    <w:name w:val="List Bullet"/>
    <w:basedOn w:val="Normale"/>
    <w:rsid w:val="00AD33AF"/>
    <w:pPr>
      <w:tabs>
        <w:tab w:val="num" w:pos="360"/>
      </w:tabs>
      <w:ind w:left="360" w:hanging="36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743262224">
      <w:bodyDiv w:val="1"/>
      <w:marLeft w:val="0"/>
      <w:marRight w:val="0"/>
      <w:marTop w:val="0"/>
      <w:marBottom w:val="0"/>
      <w:divBdr>
        <w:top w:val="none" w:sz="0" w:space="0" w:color="auto"/>
        <w:left w:val="none" w:sz="0" w:space="0" w:color="auto"/>
        <w:bottom w:val="none" w:sz="0" w:space="0" w:color="auto"/>
        <w:right w:val="none" w:sz="0" w:space="0" w:color="auto"/>
      </w:divBdr>
    </w:div>
    <w:div w:id="15344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aesaggio@pec.comunebarano.it" TargetMode="External"/><Relationship Id="rId2" Type="http://schemas.openxmlformats.org/officeDocument/2006/relationships/hyperlink" Target="mailto:@comunebarano.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D0B3-36ED-4103-BE17-64A6EC1A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2475</Words>
  <Characters>14111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Comune di Barano d’Ischia</vt:lpstr>
    </vt:vector>
  </TitlesOfParts>
  <Company/>
  <LinksUpToDate>false</LinksUpToDate>
  <CharactersWithSpaces>16553</CharactersWithSpaces>
  <SharedDoc>false</SharedDoc>
  <HLinks>
    <vt:vector size="12" baseType="variant">
      <vt:variant>
        <vt:i4>4784164</vt:i4>
      </vt:variant>
      <vt:variant>
        <vt:i4>3</vt:i4>
      </vt:variant>
      <vt:variant>
        <vt:i4>0</vt:i4>
      </vt:variant>
      <vt:variant>
        <vt:i4>5</vt:i4>
      </vt:variant>
      <vt:variant>
        <vt:lpwstr>mailto:paesaggio@pec.comunebarano.it</vt:lpwstr>
      </vt:variant>
      <vt:variant>
        <vt:lpwstr/>
      </vt:variant>
      <vt:variant>
        <vt:i4>5963898</vt:i4>
      </vt:variant>
      <vt:variant>
        <vt:i4>0</vt:i4>
      </vt:variant>
      <vt:variant>
        <vt:i4>0</vt:i4>
      </vt:variant>
      <vt:variant>
        <vt:i4>5</vt:i4>
      </vt:variant>
      <vt:variant>
        <vt:lpwstr>mailto:@comunebarano.it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Barano d’Ischia</dc:title>
  <dc:creator>Utente</dc:creator>
  <cp:lastModifiedBy>Mattia</cp:lastModifiedBy>
  <cp:revision>5</cp:revision>
  <cp:lastPrinted>2018-06-05T13:02:00Z</cp:lastPrinted>
  <dcterms:created xsi:type="dcterms:W3CDTF">2019-02-26T07:19:00Z</dcterms:created>
  <dcterms:modified xsi:type="dcterms:W3CDTF">2019-02-26T08:31:00Z</dcterms:modified>
</cp:coreProperties>
</file>